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F4D97">
        <w:t>Bishop Chadwick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F4D97">
        <w:t>Sarah Burns</w:t>
      </w:r>
      <w:r>
        <w:t xml:space="preserve"> and you can contact them with any questions relating to our handling of your data.  You can contact them by </w:t>
      </w:r>
      <w:r w:rsidR="006F4D97">
        <w:t xml:space="preserve">emailing </w:t>
      </w:r>
      <w:hyperlink r:id="rId11" w:history="1">
        <w:r w:rsidR="006F4D97" w:rsidRPr="0067495C">
          <w:rPr>
            <w:rStyle w:val="Hyperlink"/>
          </w:rPr>
          <w:t>enquiries@bccet.org.uk</w:t>
        </w:r>
      </w:hyperlink>
      <w:r w:rsidR="006F4D97">
        <w:t xml:space="preserve"> </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33F3F"/>
    <w:rsid w:val="004816C7"/>
    <w:rsid w:val="006F4D9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FA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F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bcce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Hunter</cp:lastModifiedBy>
  <cp:revision>3</cp:revision>
  <dcterms:created xsi:type="dcterms:W3CDTF">2024-05-23T14:13:00Z</dcterms:created>
  <dcterms:modified xsi:type="dcterms:W3CDTF">2024-06-05T09:08:00Z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