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00" w:rsidRDefault="00687B00"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BF22B3">
        <w:rPr>
          <w:color w:val="FFFFFF" w:themeColor="background1"/>
        </w:rPr>
        <w:t>How You Can Help Your Child Revise Effectively…</w:t>
      </w:r>
      <w:r w:rsidR="002D2BDA">
        <w:rPr>
          <w:color w:val="FFFFFF" w:themeColor="background1"/>
        </w:rPr>
        <w:t xml:space="preserve">  </w:t>
      </w:r>
    </w:p>
    <w:p w:rsidR="002D2BDA" w:rsidRPr="00BF22B3" w:rsidRDefault="002D2BDA"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Pr>
          <w:color w:val="FFFFFF" w:themeColor="background1"/>
        </w:rPr>
        <w:t xml:space="preserve">Year </w:t>
      </w:r>
      <w:r w:rsidR="000C17A8">
        <w:rPr>
          <w:color w:val="FFFFFF" w:themeColor="background1"/>
        </w:rPr>
        <w:t>10</w:t>
      </w:r>
      <w:r>
        <w:rPr>
          <w:color w:val="FFFFFF" w:themeColor="background1"/>
        </w:rPr>
        <w:t xml:space="preserve"> </w:t>
      </w:r>
      <w:r w:rsidR="00B836EC">
        <w:rPr>
          <w:color w:val="FFFFFF" w:themeColor="background1"/>
        </w:rPr>
        <w:t>Maths Higher</w:t>
      </w:r>
    </w:p>
    <w:p w:rsidR="00687B00" w:rsidRDefault="00687B00" w:rsidP="00687B00">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687B00" w:rsidRDefault="00687B00" w:rsidP="00687B00">
      <w:pPr>
        <w:jc w:val="both"/>
      </w:pPr>
      <w:r>
        <w:rPr>
          <w:noProof/>
          <w:lang w:eastAsia="en-GB"/>
        </w:rPr>
        <mc:AlternateContent>
          <mc:Choice Requires="wps">
            <w:drawing>
              <wp:anchor distT="0" distB="0" distL="114300" distR="114300" simplePos="0" relativeHeight="251659264" behindDoc="0" locked="0" layoutInCell="1" allowOverlap="1" wp14:anchorId="5E37230A" wp14:editId="04481D97">
                <wp:simplePos x="0" y="0"/>
                <wp:positionH relativeFrom="margin">
                  <wp:posOffset>-51758</wp:posOffset>
                </wp:positionH>
                <wp:positionV relativeFrom="paragraph">
                  <wp:posOffset>13455</wp:posOffset>
                </wp:positionV>
                <wp:extent cx="5796950" cy="4744528"/>
                <wp:effectExtent l="0" t="0" r="13335" b="18415"/>
                <wp:wrapNone/>
                <wp:docPr id="1" name="Text Box 1"/>
                <wp:cNvGraphicFramePr/>
                <a:graphic xmlns:a="http://schemas.openxmlformats.org/drawingml/2006/main">
                  <a:graphicData uri="http://schemas.microsoft.com/office/word/2010/wordprocessingShape">
                    <wps:wsp>
                      <wps:cNvSpPr txBox="1"/>
                      <wps:spPr>
                        <a:xfrm>
                          <a:off x="0" y="0"/>
                          <a:ext cx="5796950" cy="4744528"/>
                        </a:xfrm>
                        <a:prstGeom prst="rect">
                          <a:avLst/>
                        </a:prstGeom>
                        <a:solidFill>
                          <a:schemeClr val="accent1">
                            <a:lumMod val="20000"/>
                            <a:lumOff val="80000"/>
                          </a:schemeClr>
                        </a:solidFill>
                        <a:ln w="6350">
                          <a:solidFill>
                            <a:prstClr val="black"/>
                          </a:solidFill>
                        </a:ln>
                      </wps:spPr>
                      <wps:txbx>
                        <w:txbxContent>
                          <w:p w:rsidR="00687B00" w:rsidRDefault="00687B00" w:rsidP="00687B00">
                            <w:r>
                              <w:t xml:space="preserve">The Topics your child </w:t>
                            </w:r>
                            <w:proofErr w:type="gramStart"/>
                            <w:r>
                              <w:t>will be tested</w:t>
                            </w:r>
                            <w:proofErr w:type="gramEnd"/>
                            <w:r>
                              <w:t xml:space="preserve"> on are:</w:t>
                            </w:r>
                          </w:p>
                          <w:p w:rsidR="002D2BDA" w:rsidRPr="00AD50E1" w:rsidRDefault="00AD50E1" w:rsidP="00AD50E1">
                            <w:pPr>
                              <w:rPr>
                                <w:i/>
                              </w:rPr>
                            </w:pPr>
                            <w:r w:rsidRPr="00AD50E1">
                              <w:rPr>
                                <w:i/>
                              </w:rPr>
                              <w:t>PAPER 1 – NON-CALCULATOR</w:t>
                            </w:r>
                          </w:p>
                          <w:p w:rsidR="00AD50E1" w:rsidRDefault="00AD50E1" w:rsidP="00AD50E1">
                            <w:pPr>
                              <w:pStyle w:val="ListParagraph"/>
                              <w:numPr>
                                <w:ilvl w:val="0"/>
                                <w:numId w:val="9"/>
                              </w:numPr>
                            </w:pPr>
                            <w:r>
                              <w:t>Calculations with decimals, fractions and percentages</w:t>
                            </w:r>
                          </w:p>
                          <w:p w:rsidR="00AD50E1" w:rsidRDefault="00AD50E1" w:rsidP="00AD50E1">
                            <w:pPr>
                              <w:pStyle w:val="ListParagraph"/>
                              <w:numPr>
                                <w:ilvl w:val="0"/>
                                <w:numId w:val="9"/>
                              </w:numPr>
                            </w:pPr>
                            <w:r>
                              <w:t>Area, volume and surface area</w:t>
                            </w:r>
                          </w:p>
                          <w:p w:rsidR="00AD50E1" w:rsidRDefault="00AD50E1" w:rsidP="00AD50E1">
                            <w:pPr>
                              <w:pStyle w:val="ListParagraph"/>
                              <w:numPr>
                                <w:ilvl w:val="0"/>
                                <w:numId w:val="9"/>
                              </w:numPr>
                            </w:pPr>
                            <w:r>
                              <w:t>Laws of indices</w:t>
                            </w:r>
                          </w:p>
                          <w:p w:rsidR="00AD50E1" w:rsidRDefault="00AD50E1" w:rsidP="00AD50E1">
                            <w:pPr>
                              <w:pStyle w:val="ListParagraph"/>
                              <w:numPr>
                                <w:ilvl w:val="0"/>
                                <w:numId w:val="9"/>
                              </w:numPr>
                            </w:pPr>
                            <w:r>
                              <w:t>Forming equations</w:t>
                            </w:r>
                          </w:p>
                          <w:p w:rsidR="00AD50E1" w:rsidRDefault="00AD50E1" w:rsidP="00AD50E1">
                            <w:pPr>
                              <w:pStyle w:val="ListParagraph"/>
                              <w:numPr>
                                <w:ilvl w:val="0"/>
                                <w:numId w:val="9"/>
                              </w:numPr>
                            </w:pPr>
                            <w:r>
                              <w:t>Re-arranging formulae</w:t>
                            </w:r>
                          </w:p>
                          <w:p w:rsidR="00AD50E1" w:rsidRDefault="00AD50E1" w:rsidP="00AD50E1">
                            <w:pPr>
                              <w:pStyle w:val="ListParagraph"/>
                              <w:numPr>
                                <w:ilvl w:val="0"/>
                                <w:numId w:val="9"/>
                              </w:numPr>
                            </w:pPr>
                            <w:r>
                              <w:t>Cumulative frequency diagrams</w:t>
                            </w:r>
                          </w:p>
                          <w:p w:rsidR="00AD50E1" w:rsidRDefault="00AD50E1" w:rsidP="00AD50E1">
                            <w:pPr>
                              <w:pStyle w:val="ListParagraph"/>
                              <w:numPr>
                                <w:ilvl w:val="0"/>
                                <w:numId w:val="9"/>
                              </w:numPr>
                            </w:pPr>
                            <w:r>
                              <w:t>Converting from recurring decimals to fractions</w:t>
                            </w:r>
                          </w:p>
                          <w:p w:rsidR="00AD50E1" w:rsidRDefault="00AD50E1" w:rsidP="00AD50E1">
                            <w:pPr>
                              <w:pStyle w:val="ListParagraph"/>
                              <w:numPr>
                                <w:ilvl w:val="0"/>
                                <w:numId w:val="9"/>
                              </w:numPr>
                            </w:pPr>
                            <w:r>
                              <w:t>Exact trigonometric values</w:t>
                            </w:r>
                          </w:p>
                          <w:p w:rsidR="00AD50E1" w:rsidRDefault="00AD50E1" w:rsidP="00AD50E1">
                            <w:pPr>
                              <w:pStyle w:val="ListParagraph"/>
                              <w:numPr>
                                <w:ilvl w:val="0"/>
                                <w:numId w:val="9"/>
                              </w:numPr>
                            </w:pPr>
                            <w:r>
                              <w:t>Simplifying surds</w:t>
                            </w:r>
                          </w:p>
                          <w:p w:rsidR="00AD50E1" w:rsidRPr="00E01870" w:rsidRDefault="00AD50E1" w:rsidP="00AD50E1">
                            <w:pPr>
                              <w:rPr>
                                <w:i/>
                              </w:rPr>
                            </w:pPr>
                            <w:r w:rsidRPr="00E01870">
                              <w:rPr>
                                <w:i/>
                              </w:rPr>
                              <w:t>PAPER 2 – CALCULATOR</w:t>
                            </w:r>
                          </w:p>
                          <w:p w:rsidR="00AD50E1" w:rsidRDefault="007712E5" w:rsidP="00AD50E1">
                            <w:pPr>
                              <w:pStyle w:val="ListParagraph"/>
                              <w:numPr>
                                <w:ilvl w:val="0"/>
                                <w:numId w:val="10"/>
                              </w:numPr>
                            </w:pPr>
                            <w:r>
                              <w:t>Prime factors, HCF, LCM</w:t>
                            </w:r>
                          </w:p>
                          <w:p w:rsidR="007712E5" w:rsidRDefault="007712E5" w:rsidP="00AD50E1">
                            <w:pPr>
                              <w:pStyle w:val="ListParagraph"/>
                              <w:numPr>
                                <w:ilvl w:val="0"/>
                                <w:numId w:val="10"/>
                              </w:numPr>
                            </w:pPr>
                            <w:r>
                              <w:t>Quadratic graphs</w:t>
                            </w:r>
                          </w:p>
                          <w:p w:rsidR="007712E5" w:rsidRDefault="007712E5" w:rsidP="00AD50E1">
                            <w:pPr>
                              <w:pStyle w:val="ListParagraph"/>
                              <w:numPr>
                                <w:ilvl w:val="0"/>
                                <w:numId w:val="10"/>
                              </w:numPr>
                            </w:pPr>
                            <w:r>
                              <w:t>Trigonometry and Pythagoras’ theorem</w:t>
                            </w:r>
                          </w:p>
                          <w:p w:rsidR="007712E5" w:rsidRDefault="007712E5" w:rsidP="00AD50E1">
                            <w:pPr>
                              <w:pStyle w:val="ListParagraph"/>
                              <w:numPr>
                                <w:ilvl w:val="0"/>
                                <w:numId w:val="10"/>
                              </w:numPr>
                            </w:pPr>
                            <w:r>
                              <w:t>Compound interest</w:t>
                            </w:r>
                          </w:p>
                          <w:p w:rsidR="007712E5" w:rsidRDefault="007712E5" w:rsidP="00AD50E1">
                            <w:pPr>
                              <w:pStyle w:val="ListParagraph"/>
                              <w:numPr>
                                <w:ilvl w:val="0"/>
                                <w:numId w:val="10"/>
                              </w:numPr>
                            </w:pPr>
                            <w:r>
                              <w:t>Product rule for counting</w:t>
                            </w:r>
                          </w:p>
                          <w:p w:rsidR="007712E5" w:rsidRDefault="007712E5" w:rsidP="00AD50E1">
                            <w:pPr>
                              <w:pStyle w:val="ListParagraph"/>
                              <w:numPr>
                                <w:ilvl w:val="0"/>
                                <w:numId w:val="10"/>
                              </w:numPr>
                            </w:pPr>
                            <w:r>
                              <w:t>Bounds</w:t>
                            </w:r>
                          </w:p>
                          <w:p w:rsidR="007712E5" w:rsidRDefault="007712E5" w:rsidP="00AD50E1">
                            <w:pPr>
                              <w:pStyle w:val="ListParagraph"/>
                              <w:numPr>
                                <w:ilvl w:val="0"/>
                                <w:numId w:val="10"/>
                              </w:numPr>
                            </w:pPr>
                            <w:r>
                              <w:t>Scatter Graphs</w:t>
                            </w:r>
                          </w:p>
                          <w:p w:rsidR="007712E5" w:rsidRDefault="007712E5" w:rsidP="00AD50E1">
                            <w:pPr>
                              <w:pStyle w:val="ListParagraph"/>
                              <w:numPr>
                                <w:ilvl w:val="0"/>
                                <w:numId w:val="10"/>
                              </w:numPr>
                            </w:pPr>
                            <w:r>
                              <w:t>Standard form</w:t>
                            </w:r>
                          </w:p>
                          <w:p w:rsidR="007712E5" w:rsidRDefault="007712E5" w:rsidP="00AD50E1">
                            <w:pPr>
                              <w:pStyle w:val="ListParagraph"/>
                              <w:numPr>
                                <w:ilvl w:val="0"/>
                                <w:numId w:val="10"/>
                              </w:numPr>
                            </w:pPr>
                            <w:r>
                              <w:t>Area of a sector</w:t>
                            </w:r>
                          </w:p>
                          <w:p w:rsidR="007712E5" w:rsidRDefault="007712E5" w:rsidP="00AD50E1">
                            <w:pPr>
                              <w:pStyle w:val="ListParagraph"/>
                              <w:numPr>
                                <w:ilvl w:val="0"/>
                                <w:numId w:val="10"/>
                              </w:numPr>
                            </w:pPr>
                            <w:r>
                              <w:t>Algebraic fractions</w:t>
                            </w:r>
                          </w:p>
                          <w:p w:rsidR="00AD50E1" w:rsidRDefault="00AD50E1" w:rsidP="00AD50E1"/>
                          <w:p w:rsidR="00AD50E1" w:rsidRPr="002A12C7" w:rsidRDefault="00AD50E1" w:rsidP="00AD50E1"/>
                          <w:p w:rsidR="002D2BDA" w:rsidRDefault="002D2BDA" w:rsidP="002D2BDA">
                            <w:pPr>
                              <w:ind w:left="360"/>
                            </w:pPr>
                          </w:p>
                          <w:p w:rsidR="00687B00" w:rsidRDefault="00687B00" w:rsidP="00687B00"/>
                          <w:p w:rsidR="00687B00" w:rsidRDefault="00687B00" w:rsidP="00687B00"/>
                          <w:p w:rsidR="00687B00" w:rsidRDefault="00687B00" w:rsidP="00687B00"/>
                          <w:p w:rsidR="00687B00" w:rsidRDefault="00687B00" w:rsidP="00687B00"/>
                          <w:p w:rsidR="00687B00" w:rsidRDefault="00687B00" w:rsidP="00687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7230A" id="_x0000_t202" coordsize="21600,21600" o:spt="202" path="m,l,21600r21600,l21600,xe">
                <v:stroke joinstyle="miter"/>
                <v:path gradientshapeok="t" o:connecttype="rect"/>
              </v:shapetype>
              <v:shape id="Text Box 1" o:spid="_x0000_s1026" type="#_x0000_t202" style="position:absolute;left:0;text-align:left;margin-left:-4.1pt;margin-top:1.05pt;width:456.45pt;height:37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" fillcolor="#deeaf6 [660]" strokeweight=".5pt">
                <v:textbox>
                  <w:txbxContent>
                    <w:p w:rsidR="00687B00" w:rsidRDefault="00687B00" w:rsidP="00687B00">
                      <w:r>
                        <w:t xml:space="preserve">The Topics your child </w:t>
                      </w:r>
                      <w:proofErr w:type="gramStart"/>
                      <w:r>
                        <w:t>will be tested</w:t>
                      </w:r>
                      <w:proofErr w:type="gramEnd"/>
                      <w:r>
                        <w:t xml:space="preserve"> on are:</w:t>
                      </w:r>
                    </w:p>
                    <w:p w:rsidR="002D2BDA" w:rsidRPr="00AD50E1" w:rsidRDefault="00AD50E1" w:rsidP="00AD50E1">
                      <w:pPr>
                        <w:rPr>
                          <w:i/>
                        </w:rPr>
                      </w:pPr>
                      <w:r w:rsidRPr="00AD50E1">
                        <w:rPr>
                          <w:i/>
                        </w:rPr>
                        <w:t>PAPER 1 – NON-CALCULATOR</w:t>
                      </w:r>
                    </w:p>
                    <w:p w:rsidR="00AD50E1" w:rsidRDefault="00AD50E1" w:rsidP="00AD50E1">
                      <w:pPr>
                        <w:pStyle w:val="ListParagraph"/>
                        <w:numPr>
                          <w:ilvl w:val="0"/>
                          <w:numId w:val="9"/>
                        </w:numPr>
                      </w:pPr>
                      <w:r>
                        <w:t>Calculations with decimals, fractions and percentages</w:t>
                      </w:r>
                    </w:p>
                    <w:p w:rsidR="00AD50E1" w:rsidRDefault="00AD50E1" w:rsidP="00AD50E1">
                      <w:pPr>
                        <w:pStyle w:val="ListParagraph"/>
                        <w:numPr>
                          <w:ilvl w:val="0"/>
                          <w:numId w:val="9"/>
                        </w:numPr>
                      </w:pPr>
                      <w:r>
                        <w:t>Area, volume and surface area</w:t>
                      </w:r>
                    </w:p>
                    <w:p w:rsidR="00AD50E1" w:rsidRDefault="00AD50E1" w:rsidP="00AD50E1">
                      <w:pPr>
                        <w:pStyle w:val="ListParagraph"/>
                        <w:numPr>
                          <w:ilvl w:val="0"/>
                          <w:numId w:val="9"/>
                        </w:numPr>
                      </w:pPr>
                      <w:r>
                        <w:t>Laws of indices</w:t>
                      </w:r>
                    </w:p>
                    <w:p w:rsidR="00AD50E1" w:rsidRDefault="00AD50E1" w:rsidP="00AD50E1">
                      <w:pPr>
                        <w:pStyle w:val="ListParagraph"/>
                        <w:numPr>
                          <w:ilvl w:val="0"/>
                          <w:numId w:val="9"/>
                        </w:numPr>
                      </w:pPr>
                      <w:r>
                        <w:t>Forming equations</w:t>
                      </w:r>
                    </w:p>
                    <w:p w:rsidR="00AD50E1" w:rsidRDefault="00AD50E1" w:rsidP="00AD50E1">
                      <w:pPr>
                        <w:pStyle w:val="ListParagraph"/>
                        <w:numPr>
                          <w:ilvl w:val="0"/>
                          <w:numId w:val="9"/>
                        </w:numPr>
                      </w:pPr>
                      <w:r>
                        <w:t>Re-arranging formulae</w:t>
                      </w:r>
                    </w:p>
                    <w:p w:rsidR="00AD50E1" w:rsidRDefault="00AD50E1" w:rsidP="00AD50E1">
                      <w:pPr>
                        <w:pStyle w:val="ListParagraph"/>
                        <w:numPr>
                          <w:ilvl w:val="0"/>
                          <w:numId w:val="9"/>
                        </w:numPr>
                      </w:pPr>
                      <w:r>
                        <w:t>Cumulative frequency diagrams</w:t>
                      </w:r>
                    </w:p>
                    <w:p w:rsidR="00AD50E1" w:rsidRDefault="00AD50E1" w:rsidP="00AD50E1">
                      <w:pPr>
                        <w:pStyle w:val="ListParagraph"/>
                        <w:numPr>
                          <w:ilvl w:val="0"/>
                          <w:numId w:val="9"/>
                        </w:numPr>
                      </w:pPr>
                      <w:r>
                        <w:t>Converting from recurring decimals to fractions</w:t>
                      </w:r>
                    </w:p>
                    <w:p w:rsidR="00AD50E1" w:rsidRDefault="00AD50E1" w:rsidP="00AD50E1">
                      <w:pPr>
                        <w:pStyle w:val="ListParagraph"/>
                        <w:numPr>
                          <w:ilvl w:val="0"/>
                          <w:numId w:val="9"/>
                        </w:numPr>
                      </w:pPr>
                      <w:r>
                        <w:t>Exact trigonometric values</w:t>
                      </w:r>
                    </w:p>
                    <w:p w:rsidR="00AD50E1" w:rsidRDefault="00AD50E1" w:rsidP="00AD50E1">
                      <w:pPr>
                        <w:pStyle w:val="ListParagraph"/>
                        <w:numPr>
                          <w:ilvl w:val="0"/>
                          <w:numId w:val="9"/>
                        </w:numPr>
                      </w:pPr>
                      <w:r>
                        <w:t>Simplifying surds</w:t>
                      </w:r>
                    </w:p>
                    <w:p w:rsidR="00AD50E1" w:rsidRPr="00E01870" w:rsidRDefault="00AD50E1" w:rsidP="00AD50E1">
                      <w:pPr>
                        <w:rPr>
                          <w:i/>
                        </w:rPr>
                      </w:pPr>
                      <w:r w:rsidRPr="00E01870">
                        <w:rPr>
                          <w:i/>
                        </w:rPr>
                        <w:t>PAPER 2 – CALCULATOR</w:t>
                      </w:r>
                    </w:p>
                    <w:p w:rsidR="00AD50E1" w:rsidRDefault="007712E5" w:rsidP="00AD50E1">
                      <w:pPr>
                        <w:pStyle w:val="ListParagraph"/>
                        <w:numPr>
                          <w:ilvl w:val="0"/>
                          <w:numId w:val="10"/>
                        </w:numPr>
                      </w:pPr>
                      <w:r>
                        <w:t>Prime factors, HCF, LCM</w:t>
                      </w:r>
                    </w:p>
                    <w:p w:rsidR="007712E5" w:rsidRDefault="007712E5" w:rsidP="00AD50E1">
                      <w:pPr>
                        <w:pStyle w:val="ListParagraph"/>
                        <w:numPr>
                          <w:ilvl w:val="0"/>
                          <w:numId w:val="10"/>
                        </w:numPr>
                      </w:pPr>
                      <w:r>
                        <w:t>Quadratic graphs</w:t>
                      </w:r>
                    </w:p>
                    <w:p w:rsidR="007712E5" w:rsidRDefault="007712E5" w:rsidP="00AD50E1">
                      <w:pPr>
                        <w:pStyle w:val="ListParagraph"/>
                        <w:numPr>
                          <w:ilvl w:val="0"/>
                          <w:numId w:val="10"/>
                        </w:numPr>
                      </w:pPr>
                      <w:r>
                        <w:t>Trigonometry and Pythagoras’ theorem</w:t>
                      </w:r>
                    </w:p>
                    <w:p w:rsidR="007712E5" w:rsidRDefault="007712E5" w:rsidP="00AD50E1">
                      <w:pPr>
                        <w:pStyle w:val="ListParagraph"/>
                        <w:numPr>
                          <w:ilvl w:val="0"/>
                          <w:numId w:val="10"/>
                        </w:numPr>
                      </w:pPr>
                      <w:r>
                        <w:t>Compound interest</w:t>
                      </w:r>
                    </w:p>
                    <w:p w:rsidR="007712E5" w:rsidRDefault="007712E5" w:rsidP="00AD50E1">
                      <w:pPr>
                        <w:pStyle w:val="ListParagraph"/>
                        <w:numPr>
                          <w:ilvl w:val="0"/>
                          <w:numId w:val="10"/>
                        </w:numPr>
                      </w:pPr>
                      <w:r>
                        <w:t>Product rule for counting</w:t>
                      </w:r>
                    </w:p>
                    <w:p w:rsidR="007712E5" w:rsidRDefault="007712E5" w:rsidP="00AD50E1">
                      <w:pPr>
                        <w:pStyle w:val="ListParagraph"/>
                        <w:numPr>
                          <w:ilvl w:val="0"/>
                          <w:numId w:val="10"/>
                        </w:numPr>
                      </w:pPr>
                      <w:r>
                        <w:t>Bounds</w:t>
                      </w:r>
                    </w:p>
                    <w:p w:rsidR="007712E5" w:rsidRDefault="007712E5" w:rsidP="00AD50E1">
                      <w:pPr>
                        <w:pStyle w:val="ListParagraph"/>
                        <w:numPr>
                          <w:ilvl w:val="0"/>
                          <w:numId w:val="10"/>
                        </w:numPr>
                      </w:pPr>
                      <w:r>
                        <w:t>Scatter Graphs</w:t>
                      </w:r>
                    </w:p>
                    <w:p w:rsidR="007712E5" w:rsidRDefault="007712E5" w:rsidP="00AD50E1">
                      <w:pPr>
                        <w:pStyle w:val="ListParagraph"/>
                        <w:numPr>
                          <w:ilvl w:val="0"/>
                          <w:numId w:val="10"/>
                        </w:numPr>
                      </w:pPr>
                      <w:r>
                        <w:t>Standard form</w:t>
                      </w:r>
                    </w:p>
                    <w:p w:rsidR="007712E5" w:rsidRDefault="007712E5" w:rsidP="00AD50E1">
                      <w:pPr>
                        <w:pStyle w:val="ListParagraph"/>
                        <w:numPr>
                          <w:ilvl w:val="0"/>
                          <w:numId w:val="10"/>
                        </w:numPr>
                      </w:pPr>
                      <w:r>
                        <w:t>Area of a sector</w:t>
                      </w:r>
                    </w:p>
                    <w:p w:rsidR="007712E5" w:rsidRDefault="007712E5" w:rsidP="00AD50E1">
                      <w:pPr>
                        <w:pStyle w:val="ListParagraph"/>
                        <w:numPr>
                          <w:ilvl w:val="0"/>
                          <w:numId w:val="10"/>
                        </w:numPr>
                      </w:pPr>
                      <w:r>
                        <w:t>Algebraic frac</w:t>
                      </w:r>
                      <w:bookmarkStart w:id="1" w:name="_GoBack"/>
                      <w:bookmarkEnd w:id="1"/>
                      <w:r>
                        <w:t>tions</w:t>
                      </w:r>
                    </w:p>
                    <w:p w:rsidR="00AD50E1" w:rsidRDefault="00AD50E1" w:rsidP="00AD50E1"/>
                    <w:p w:rsidR="00AD50E1" w:rsidRPr="002A12C7" w:rsidRDefault="00AD50E1" w:rsidP="00AD50E1"/>
                    <w:p w:rsidR="002D2BDA" w:rsidRDefault="002D2BDA" w:rsidP="002D2BDA">
                      <w:pPr>
                        <w:ind w:left="360"/>
                      </w:pPr>
                    </w:p>
                    <w:p w:rsidR="00687B00" w:rsidRDefault="00687B00" w:rsidP="00687B00"/>
                    <w:p w:rsidR="00687B00" w:rsidRDefault="00687B00" w:rsidP="00687B00"/>
                    <w:p w:rsidR="00687B00" w:rsidRDefault="00687B00" w:rsidP="00687B00"/>
                    <w:p w:rsidR="00687B00" w:rsidRDefault="00687B00" w:rsidP="00687B00"/>
                    <w:p w:rsidR="00687B00" w:rsidRDefault="00687B00" w:rsidP="00687B00"/>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CA62F7" w:rsidP="00687B00">
      <w:pPr>
        <w:jc w:val="both"/>
      </w:pPr>
      <w:r>
        <w:rPr>
          <w:noProof/>
          <w:lang w:eastAsia="en-GB"/>
        </w:rPr>
        <mc:AlternateContent>
          <mc:Choice Requires="wps">
            <w:drawing>
              <wp:anchor distT="0" distB="0" distL="114300" distR="114300" simplePos="0" relativeHeight="251660288" behindDoc="0" locked="0" layoutInCell="1" allowOverlap="1" wp14:anchorId="5DA3CCFF" wp14:editId="6FFC33BE">
                <wp:simplePos x="0" y="0"/>
                <wp:positionH relativeFrom="margin">
                  <wp:align>right</wp:align>
                </wp:positionH>
                <wp:positionV relativeFrom="paragraph">
                  <wp:posOffset>211898</wp:posOffset>
                </wp:positionV>
                <wp:extent cx="5753100" cy="1371360"/>
                <wp:effectExtent l="0" t="0" r="19050" b="19685"/>
                <wp:wrapNone/>
                <wp:docPr id="2" name="Text Box 2"/>
                <wp:cNvGraphicFramePr/>
                <a:graphic xmlns:a="http://schemas.openxmlformats.org/drawingml/2006/main">
                  <a:graphicData uri="http://schemas.microsoft.com/office/word/2010/wordprocessingShape">
                    <wps:wsp>
                      <wps:cNvSpPr txBox="1"/>
                      <wps:spPr>
                        <a:xfrm>
                          <a:off x="0" y="0"/>
                          <a:ext cx="5753100" cy="1371360"/>
                        </a:xfrm>
                        <a:prstGeom prst="rect">
                          <a:avLst/>
                        </a:prstGeom>
                        <a:solidFill>
                          <a:schemeClr val="accent6">
                            <a:lumMod val="20000"/>
                            <a:lumOff val="80000"/>
                          </a:schemeClr>
                        </a:solidFill>
                        <a:ln w="6350">
                          <a:solidFill>
                            <a:prstClr val="black"/>
                          </a:solidFill>
                        </a:ln>
                      </wps:spPr>
                      <wps:txbx>
                        <w:txbxContent>
                          <w:p w:rsidR="00687B00" w:rsidRDefault="00687B00" w:rsidP="00687B00">
                            <w:r>
                              <w:t>Recommended revision sites/resources:</w:t>
                            </w:r>
                          </w:p>
                          <w:p w:rsidR="00D20F92" w:rsidRDefault="00D20F92" w:rsidP="00CF2349">
                            <w:pPr>
                              <w:pStyle w:val="ListParagraph"/>
                              <w:numPr>
                                <w:ilvl w:val="0"/>
                                <w:numId w:val="2"/>
                              </w:numPr>
                            </w:pPr>
                            <w:r>
                              <w:t>Maths Genie</w:t>
                            </w:r>
                          </w:p>
                          <w:p w:rsidR="00D20F92" w:rsidRDefault="00D20F92" w:rsidP="00CF2349">
                            <w:pPr>
                              <w:pStyle w:val="ListParagraph"/>
                              <w:numPr>
                                <w:ilvl w:val="0"/>
                                <w:numId w:val="2"/>
                              </w:numPr>
                            </w:pPr>
                            <w:proofErr w:type="spellStart"/>
                            <w:r>
                              <w:t>MyMaths</w:t>
                            </w:r>
                            <w:proofErr w:type="spellEnd"/>
                          </w:p>
                          <w:p w:rsidR="00E5136A" w:rsidRDefault="00E5136A" w:rsidP="00CF2349">
                            <w:pPr>
                              <w:pStyle w:val="ListParagraph"/>
                              <w:numPr>
                                <w:ilvl w:val="0"/>
                                <w:numId w:val="2"/>
                              </w:numPr>
                            </w:pPr>
                            <w:proofErr w:type="spellStart"/>
                            <w:r>
                              <w:t>Hegarty</w:t>
                            </w:r>
                            <w:proofErr w:type="spellEnd"/>
                            <w:r>
                              <w:t xml:space="preserve"> Maths</w:t>
                            </w:r>
                          </w:p>
                          <w:p w:rsidR="00E5136A" w:rsidRDefault="00E5136A" w:rsidP="00CF2349">
                            <w:pPr>
                              <w:pStyle w:val="ListParagraph"/>
                              <w:numPr>
                                <w:ilvl w:val="0"/>
                                <w:numId w:val="2"/>
                              </w:numPr>
                            </w:pPr>
                            <w:r>
                              <w:t>Corbett Maths</w:t>
                            </w:r>
                          </w:p>
                          <w:p w:rsidR="00D20F92" w:rsidRDefault="00D20F92" w:rsidP="00AB274F">
                            <w:pPr>
                              <w:pStyle w:val="ListParagraph"/>
                              <w:numPr>
                                <w:ilvl w:val="0"/>
                                <w:numId w:val="2"/>
                              </w:numPr>
                            </w:pPr>
                            <w:r>
                              <w:t>FROG – past exam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2" o:spid="_x0000_s1027" type="#_x0000_t202" style="position:absolute;left:0;text-align:left;margin-left:401.8pt;margin-top:16.7pt;width:453pt;height:10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" fillcolor="#e2efd9 [665]" strokeweight=".5pt">
                <v:textbox>
                  <w:txbxContent>
                    <w:p w:rsidR="00687B00" w:rsidRDefault="00687B00" w:rsidP="00687B00">
                      <w:r>
                        <w:t>Recommended revision sites/resources:</w:t>
                      </w:r>
                    </w:p>
                    <w:p w:rsidR="00D20F92" w:rsidRDefault="00D20F92" w:rsidP="00CF2349">
                      <w:pPr>
                        <w:pStyle w:val="ListParagraph"/>
                        <w:numPr>
                          <w:ilvl w:val="0"/>
                          <w:numId w:val="2"/>
                        </w:numPr>
                      </w:pPr>
                      <w:r>
                        <w:t>Maths Genie</w:t>
                      </w:r>
                    </w:p>
                    <w:p w:rsidR="00D20F92" w:rsidRDefault="00D20F92" w:rsidP="00CF2349">
                      <w:pPr>
                        <w:pStyle w:val="ListParagraph"/>
                        <w:numPr>
                          <w:ilvl w:val="0"/>
                          <w:numId w:val="2"/>
                        </w:numPr>
                      </w:pPr>
                      <w:proofErr w:type="spellStart"/>
                      <w:r>
                        <w:t>MyMaths</w:t>
                      </w:r>
                      <w:proofErr w:type="spellEnd"/>
                    </w:p>
                    <w:p w:rsidR="00E5136A" w:rsidRDefault="00E5136A" w:rsidP="00CF2349">
                      <w:pPr>
                        <w:pStyle w:val="ListParagraph"/>
                        <w:numPr>
                          <w:ilvl w:val="0"/>
                          <w:numId w:val="2"/>
                        </w:numPr>
                      </w:pPr>
                      <w:proofErr w:type="spellStart"/>
                      <w:r>
                        <w:t>Hegarty</w:t>
                      </w:r>
                      <w:proofErr w:type="spellEnd"/>
                      <w:r>
                        <w:t xml:space="preserve"> Maths</w:t>
                      </w:r>
                    </w:p>
                    <w:p w:rsidR="00E5136A" w:rsidRDefault="00E5136A" w:rsidP="00CF2349">
                      <w:pPr>
                        <w:pStyle w:val="ListParagraph"/>
                        <w:numPr>
                          <w:ilvl w:val="0"/>
                          <w:numId w:val="2"/>
                        </w:numPr>
                      </w:pPr>
                      <w:r>
                        <w:t>Corbett Maths</w:t>
                      </w:r>
                    </w:p>
                    <w:p w:rsidR="00D20F92" w:rsidRDefault="00D20F92" w:rsidP="00AB274F">
                      <w:pPr>
                        <w:pStyle w:val="ListParagraph"/>
                        <w:numPr>
                          <w:ilvl w:val="0"/>
                          <w:numId w:val="2"/>
                        </w:numPr>
                      </w:pPr>
                      <w:r>
                        <w:t>FROG – past exam papers</w:t>
                      </w:r>
                    </w:p>
                  </w:txbxContent>
                </v:textbox>
                <w10:wrap anchorx="margin"/>
              </v:shape>
            </w:pict>
          </mc:Fallback>
        </mc:AlternateContent>
      </w:r>
    </w:p>
    <w:p w:rsidR="00687B00" w:rsidRDefault="00687B00" w:rsidP="00687B00">
      <w:pPr>
        <w:jc w:val="both"/>
      </w:pPr>
    </w:p>
    <w:p w:rsidR="00687B00" w:rsidRDefault="00687B00" w:rsidP="00687B00">
      <w:pPr>
        <w:jc w:val="both"/>
      </w:pPr>
    </w:p>
    <w:p w:rsidR="00CA62F7" w:rsidRDefault="00CA62F7" w:rsidP="00687B00">
      <w:pPr>
        <w:jc w:val="both"/>
      </w:pPr>
    </w:p>
    <w:p w:rsidR="00CA62F7" w:rsidRDefault="00CA62F7" w:rsidP="00687B00">
      <w:pPr>
        <w:jc w:val="both"/>
      </w:pPr>
    </w:p>
    <w:p w:rsidR="00CA62F7" w:rsidRDefault="00CA62F7" w:rsidP="00687B00">
      <w:pPr>
        <w:jc w:val="both"/>
      </w:pPr>
    </w:p>
    <w:p w:rsidR="00CA62F7" w:rsidRDefault="00CA62F7" w:rsidP="00687B00">
      <w:pPr>
        <w:jc w:val="both"/>
      </w:pPr>
    </w:p>
    <w:p w:rsidR="00CA62F7" w:rsidRDefault="00CA62F7" w:rsidP="00687B00">
      <w:pPr>
        <w:jc w:val="both"/>
      </w:pPr>
    </w:p>
    <w:p w:rsidR="00CA62F7" w:rsidRDefault="00CA62F7" w:rsidP="00687B00">
      <w:pPr>
        <w:jc w:val="both"/>
      </w:pPr>
    </w:p>
    <w:p w:rsidR="00CA62F7" w:rsidRDefault="00CA62F7" w:rsidP="00687B00">
      <w:pPr>
        <w:jc w:val="both"/>
      </w:pPr>
      <w:r>
        <w:rPr>
          <w:noProof/>
          <w:lang w:eastAsia="en-GB"/>
        </w:rPr>
        <w:lastRenderedPageBreak/>
        <mc:AlternateContent>
          <mc:Choice Requires="wps">
            <w:drawing>
              <wp:anchor distT="0" distB="0" distL="114300" distR="114300" simplePos="0" relativeHeight="251661312" behindDoc="0" locked="0" layoutInCell="1" allowOverlap="1" wp14:anchorId="3959E973" wp14:editId="495DAA22">
                <wp:simplePos x="0" y="0"/>
                <wp:positionH relativeFrom="margin">
                  <wp:posOffset>-120770</wp:posOffset>
                </wp:positionH>
                <wp:positionV relativeFrom="paragraph">
                  <wp:posOffset>-690113</wp:posOffset>
                </wp:positionV>
                <wp:extent cx="5762625" cy="1518249"/>
                <wp:effectExtent l="0" t="0" r="28575" b="25400"/>
                <wp:wrapNone/>
                <wp:docPr id="3" name="Text Box 3"/>
                <wp:cNvGraphicFramePr/>
                <a:graphic xmlns:a="http://schemas.openxmlformats.org/drawingml/2006/main">
                  <a:graphicData uri="http://schemas.microsoft.com/office/word/2010/wordprocessingShape">
                    <wps:wsp>
                      <wps:cNvSpPr txBox="1"/>
                      <wps:spPr>
                        <a:xfrm>
                          <a:off x="0" y="0"/>
                          <a:ext cx="5762625" cy="1518249"/>
                        </a:xfrm>
                        <a:prstGeom prst="rect">
                          <a:avLst/>
                        </a:prstGeom>
                        <a:solidFill>
                          <a:schemeClr val="accent4">
                            <a:lumMod val="20000"/>
                            <a:lumOff val="80000"/>
                          </a:schemeClr>
                        </a:solidFill>
                        <a:ln w="6350">
                          <a:solidFill>
                            <a:prstClr val="black"/>
                          </a:solidFill>
                        </a:ln>
                      </wps:spPr>
                      <wps:txbx>
                        <w:txbxContent>
                          <w:p w:rsidR="00687B00" w:rsidRDefault="00687B00" w:rsidP="00687B00">
                            <w:r>
                              <w:t>Hints and Tips:</w:t>
                            </w:r>
                          </w:p>
                          <w:p w:rsidR="00687B00" w:rsidRDefault="00D20F92" w:rsidP="00687B00">
                            <w:pPr>
                              <w:pStyle w:val="ListParagraph"/>
                              <w:numPr>
                                <w:ilvl w:val="0"/>
                                <w:numId w:val="3"/>
                              </w:numPr>
                            </w:pPr>
                            <w:r>
                              <w:t>The best way to revise for Maths is to work on practice questions.  The past papers will help</w:t>
                            </w:r>
                          </w:p>
                          <w:p w:rsidR="00D20F92" w:rsidRDefault="00D20F92" w:rsidP="00687B00">
                            <w:pPr>
                              <w:pStyle w:val="ListParagraph"/>
                              <w:numPr>
                                <w:ilvl w:val="0"/>
                                <w:numId w:val="3"/>
                              </w:numPr>
                            </w:pPr>
                            <w:r>
                              <w:t>Students should always ask their class teacher if they need support or guidance with any aspect of their revision.  They ca</w:t>
                            </w:r>
                            <w:r w:rsidR="00E007C7">
                              <w:t>n do this in person or by email</w:t>
                            </w:r>
                          </w:p>
                          <w:p w:rsidR="00E007C7" w:rsidRDefault="00E007C7" w:rsidP="007C1DA2">
                            <w:pPr>
                              <w:pStyle w:val="ListParagraph"/>
                              <w:numPr>
                                <w:ilvl w:val="0"/>
                                <w:numId w:val="3"/>
                              </w:numPr>
                            </w:pPr>
                            <w:r>
                              <w:t>Students should ensure they have all Mathematical equipment for assessments including</w:t>
                            </w:r>
                            <w:proofErr w:type="gramStart"/>
                            <w:r>
                              <w:t>;</w:t>
                            </w:r>
                            <w:proofErr w:type="gramEnd"/>
                            <w:r>
                              <w:t xml:space="preserve"> calculator, ruler, protractor, pair of compasses.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9E973" id="Text Box 3" o:spid="_x0000_s1028" type="#_x0000_t202" style="position:absolute;left:0;text-align:left;margin-left:-9.5pt;margin-top:-54.35pt;width:453.75pt;height:11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" fillcolor="#fff2cc [663]" strokeweight=".5pt">
                <v:textbox>
                  <w:txbxContent>
                    <w:p w:rsidR="00687B00" w:rsidRDefault="00687B00" w:rsidP="00687B00">
                      <w:r>
                        <w:t>Hints and Tips:</w:t>
                      </w:r>
                    </w:p>
                    <w:p w:rsidR="00687B00" w:rsidRDefault="00D20F92" w:rsidP="00687B00">
                      <w:pPr>
                        <w:pStyle w:val="ListParagraph"/>
                        <w:numPr>
                          <w:ilvl w:val="0"/>
                          <w:numId w:val="3"/>
                        </w:numPr>
                      </w:pPr>
                      <w:r>
                        <w:t>The best way to revise for Maths is to work on practice questions.  The past papers will help</w:t>
                      </w:r>
                    </w:p>
                    <w:p w:rsidR="00D20F92" w:rsidRDefault="00D20F92" w:rsidP="00687B00">
                      <w:pPr>
                        <w:pStyle w:val="ListParagraph"/>
                        <w:numPr>
                          <w:ilvl w:val="0"/>
                          <w:numId w:val="3"/>
                        </w:numPr>
                      </w:pPr>
                      <w:r>
                        <w:t>Students should always ask their class teacher if they need support or guidance with any aspect of their revision.  They ca</w:t>
                      </w:r>
                      <w:r w:rsidR="00E007C7">
                        <w:t>n do this in person or by email</w:t>
                      </w:r>
                    </w:p>
                    <w:p w:rsidR="00E007C7" w:rsidRDefault="00E007C7" w:rsidP="007C1DA2">
                      <w:pPr>
                        <w:pStyle w:val="ListParagraph"/>
                        <w:numPr>
                          <w:ilvl w:val="0"/>
                          <w:numId w:val="3"/>
                        </w:numPr>
                      </w:pPr>
                      <w:r>
                        <w:t>Students should ensure they have all Mathematical equipment for assessments including</w:t>
                      </w:r>
                      <w:proofErr w:type="gramStart"/>
                      <w:r>
                        <w:t>;</w:t>
                      </w:r>
                      <w:proofErr w:type="gramEnd"/>
                      <w:r>
                        <w:t xml:space="preserve"> calculator, ruler, protractor, pair of compasses.</w:t>
                      </w:r>
                    </w:p>
                  </w:txbxContent>
                </v:textbox>
                <w10:wrap anchorx="margin"/>
              </v:shape>
            </w:pict>
          </mc:Fallback>
        </mc:AlternateContent>
      </w:r>
    </w:p>
    <w:p w:rsidR="00CA62F7" w:rsidRDefault="00CA62F7" w:rsidP="00687B00">
      <w:pPr>
        <w:jc w:val="both"/>
      </w:pPr>
    </w:p>
    <w:p w:rsidR="00CA62F7" w:rsidRDefault="00CA62F7" w:rsidP="00687B00">
      <w:pPr>
        <w:jc w:val="both"/>
      </w:pPr>
    </w:p>
    <w:p w:rsidR="00CA62F7" w:rsidRDefault="00CA62F7" w:rsidP="00687B00">
      <w:pPr>
        <w:jc w:val="both"/>
      </w:pPr>
    </w:p>
    <w:p w:rsidR="007674D7" w:rsidRPr="00BF22B3" w:rsidRDefault="00603773"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bookmarkStart w:id="0" w:name="_GoBack"/>
      <w:bookmarkEnd w:id="0"/>
    </w:p>
    <w:sectPr w:rsidR="007674D7" w:rsidRPr="00BF2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06A66"/>
    <w:multiLevelType w:val="hybridMultilevel"/>
    <w:tmpl w:val="2EF4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A4AF5"/>
    <w:multiLevelType w:val="hybridMultilevel"/>
    <w:tmpl w:val="AD006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AC4019"/>
    <w:multiLevelType w:val="hybridMultilevel"/>
    <w:tmpl w:val="6EC6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75149"/>
    <w:multiLevelType w:val="hybridMultilevel"/>
    <w:tmpl w:val="5986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B719F"/>
    <w:multiLevelType w:val="hybridMultilevel"/>
    <w:tmpl w:val="5E5A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A625B"/>
    <w:multiLevelType w:val="hybridMultilevel"/>
    <w:tmpl w:val="04B86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A884441"/>
    <w:multiLevelType w:val="hybridMultilevel"/>
    <w:tmpl w:val="83F0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4"/>
  </w:num>
  <w:num w:numId="6">
    <w:abstractNumId w:val="6"/>
  </w:num>
  <w:num w:numId="7">
    <w:abstractNumId w:val="1"/>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00"/>
    <w:rsid w:val="000C17A8"/>
    <w:rsid w:val="00157E40"/>
    <w:rsid w:val="00292054"/>
    <w:rsid w:val="002A12C7"/>
    <w:rsid w:val="002D2BDA"/>
    <w:rsid w:val="005B7C34"/>
    <w:rsid w:val="00603773"/>
    <w:rsid w:val="00687B00"/>
    <w:rsid w:val="007712E5"/>
    <w:rsid w:val="00AD50E1"/>
    <w:rsid w:val="00B66B73"/>
    <w:rsid w:val="00B71923"/>
    <w:rsid w:val="00B836EC"/>
    <w:rsid w:val="00BF22B3"/>
    <w:rsid w:val="00CA62F7"/>
    <w:rsid w:val="00CF2349"/>
    <w:rsid w:val="00D20F92"/>
    <w:rsid w:val="00E007C7"/>
    <w:rsid w:val="00E01870"/>
    <w:rsid w:val="00E5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1DE0"/>
  <w15:chartTrackingRefBased/>
  <w15:docId w15:val="{73F7DB54-61A7-46BA-A8E1-189FCBB8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00"/>
    <w:pPr>
      <w:ind w:left="720"/>
      <w:contextualSpacing/>
    </w:pPr>
  </w:style>
  <w:style w:type="character" w:styleId="Hyperlink">
    <w:name w:val="Hyperlink"/>
    <w:basedOn w:val="DefaultParagraphFont"/>
    <w:uiPriority w:val="99"/>
    <w:unhideWhenUsed/>
    <w:rsid w:val="00CF2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5F0D6-2386-4D47-A0F8-41EF03930934}"/>
</file>

<file path=customXml/itemProps2.xml><?xml version="1.0" encoding="utf-8"?>
<ds:datastoreItem xmlns:ds="http://schemas.openxmlformats.org/officeDocument/2006/customXml" ds:itemID="{02018379-A24B-498D-863E-3F4348826F3E}"/>
</file>

<file path=customXml/itemProps3.xml><?xml version="1.0" encoding="utf-8"?>
<ds:datastoreItem xmlns:ds="http://schemas.openxmlformats.org/officeDocument/2006/customXml" ds:itemID="{F5E72B70-5773-47AB-BB66-1153749B5002}"/>
</file>

<file path=docProps/app.xml><?xml version="1.0" encoding="utf-8"?>
<Properties xmlns="http://schemas.openxmlformats.org/officeDocument/2006/extended-properties" xmlns:vt="http://schemas.openxmlformats.org/officeDocument/2006/docPropsVTypes">
  <Template>Normal.dotm</Template>
  <TotalTime>23</TotalTime>
  <Pages>2</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Armstrong, Tammy</cp:lastModifiedBy>
  <cp:revision>10</cp:revision>
  <dcterms:created xsi:type="dcterms:W3CDTF">2022-05-18T21:51:00Z</dcterms:created>
  <dcterms:modified xsi:type="dcterms:W3CDTF">2022-05-20T09:04:00Z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