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CA0A7C">
      <w:r>
        <w:t>CIAG</w:t>
      </w:r>
    </w:p>
    <w:p w:rsidR="003B70E8" w:rsidRDefault="00ED0433">
      <w:r>
        <w:t>Year 12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CA0A7C">
            <w:r>
              <w:t>3</w:t>
            </w:r>
          </w:p>
        </w:tc>
        <w:tc>
          <w:tcPr>
            <w:tcW w:w="11968" w:type="dxa"/>
          </w:tcPr>
          <w:p w:rsidR="00A83B49" w:rsidRDefault="00CA0A7C">
            <w:r>
              <w:t>Induction Stuky Skills and Transition</w:t>
            </w:r>
          </w:p>
        </w:tc>
      </w:tr>
      <w:tr w:rsidR="00A83B49" w:rsidTr="00A83B49">
        <w:tc>
          <w:tcPr>
            <w:tcW w:w="1980" w:type="dxa"/>
          </w:tcPr>
          <w:p w:rsidR="00A83B49" w:rsidRDefault="00CA0A7C">
            <w:r>
              <w:t>1</w:t>
            </w:r>
          </w:p>
        </w:tc>
        <w:tc>
          <w:tcPr>
            <w:tcW w:w="11968" w:type="dxa"/>
          </w:tcPr>
          <w:p w:rsidR="00A83B49" w:rsidRDefault="00CA0A7C">
            <w:r>
              <w:t>Study Skills</w:t>
            </w:r>
          </w:p>
        </w:tc>
      </w:tr>
      <w:tr w:rsidR="00A83B49" w:rsidTr="00A83B49">
        <w:tc>
          <w:tcPr>
            <w:tcW w:w="1980" w:type="dxa"/>
          </w:tcPr>
          <w:p w:rsidR="00A83B49" w:rsidRDefault="00CA0A7C">
            <w:r>
              <w:t>1</w:t>
            </w:r>
          </w:p>
        </w:tc>
        <w:tc>
          <w:tcPr>
            <w:tcW w:w="11968" w:type="dxa"/>
          </w:tcPr>
          <w:p w:rsidR="00A83B49" w:rsidRDefault="00CA0A7C">
            <w:r>
              <w:t>Logging on to Unifrog</w:t>
            </w:r>
          </w:p>
        </w:tc>
      </w:tr>
      <w:tr w:rsidR="00A83B49" w:rsidTr="00A83B49">
        <w:tc>
          <w:tcPr>
            <w:tcW w:w="1980" w:type="dxa"/>
          </w:tcPr>
          <w:p w:rsidR="00A83B49" w:rsidRDefault="00CA0A7C">
            <w:r>
              <w:t>1</w:t>
            </w:r>
          </w:p>
        </w:tc>
        <w:tc>
          <w:tcPr>
            <w:tcW w:w="11968" w:type="dxa"/>
          </w:tcPr>
          <w:p w:rsidR="00A83B49" w:rsidRDefault="00CA0A7C">
            <w:r>
              <w:t>Unifrog Personality profile</w:t>
            </w:r>
          </w:p>
        </w:tc>
      </w:tr>
      <w:tr w:rsidR="00A83B49" w:rsidTr="00A83B49">
        <w:tc>
          <w:tcPr>
            <w:tcW w:w="1980" w:type="dxa"/>
          </w:tcPr>
          <w:p w:rsidR="00A83B49" w:rsidRDefault="00CA0A7C">
            <w:r>
              <w:t>3</w:t>
            </w:r>
          </w:p>
        </w:tc>
        <w:tc>
          <w:tcPr>
            <w:tcW w:w="11968" w:type="dxa"/>
          </w:tcPr>
          <w:p w:rsidR="00A83B49" w:rsidRDefault="00CA0A7C">
            <w:r>
              <w:t xml:space="preserve">Unifrog exploring where my subjects </w:t>
            </w:r>
            <w:r w:rsidR="00F7067D">
              <w:t>can l</w:t>
            </w:r>
            <w:r w:rsidR="00D115F2">
              <w:t>ead,</w:t>
            </w:r>
            <w:r w:rsidR="006201D8">
              <w:t xml:space="preserve"> Moocs</w:t>
            </w:r>
          </w:p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/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A83B49" w:rsidRDefault="00F7067D">
            <w:r>
              <w:t xml:space="preserve">It is important for the students to develop their </w:t>
            </w:r>
            <w:r w:rsidR="00CC6FF8">
              <w:t xml:space="preserve">study skills in the move from GCSE to A levels and BTECs and to put them on Unifrog so that they are able to access the programme and start exploring apprenticeships and university courses. </w:t>
            </w:r>
          </w:p>
          <w:p w:rsidR="00A83B49" w:rsidRDefault="006201D8">
            <w:r>
              <w:t>To improve University applications all students are expected to complete at least one MOOC</w:t>
            </w:r>
          </w:p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A83B49" w:rsidRDefault="00A83B49" w:rsidP="00A83B49">
      <w:r>
        <w:lastRenderedPageBreak/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  <w:r w:rsidR="00FF52E6">
              <w:t xml:space="preserve"> Health and Well being</w:t>
            </w:r>
          </w:p>
        </w:tc>
      </w:tr>
      <w:tr w:rsidR="00A83B49" w:rsidTr="00BB0344">
        <w:tc>
          <w:tcPr>
            <w:tcW w:w="1980" w:type="dxa"/>
          </w:tcPr>
          <w:p w:rsidR="00A83B49" w:rsidRDefault="00FF52E6" w:rsidP="00BB0344">
            <w:r>
              <w:t>2</w:t>
            </w:r>
          </w:p>
        </w:tc>
        <w:tc>
          <w:tcPr>
            <w:tcW w:w="11968" w:type="dxa"/>
          </w:tcPr>
          <w:p w:rsidR="00A83B49" w:rsidRDefault="00FF52E6" w:rsidP="00BB0344">
            <w:r>
              <w:t>Drugs</w:t>
            </w:r>
          </w:p>
        </w:tc>
      </w:tr>
      <w:tr w:rsidR="00A83B49" w:rsidTr="00BB0344">
        <w:tc>
          <w:tcPr>
            <w:tcW w:w="1980" w:type="dxa"/>
          </w:tcPr>
          <w:p w:rsidR="00A83B49" w:rsidRDefault="00FF52E6" w:rsidP="00BB0344">
            <w:r>
              <w:t>1</w:t>
            </w:r>
          </w:p>
        </w:tc>
        <w:tc>
          <w:tcPr>
            <w:tcW w:w="11968" w:type="dxa"/>
          </w:tcPr>
          <w:p w:rsidR="00A83B49" w:rsidRDefault="00FF52E6" w:rsidP="00BB0344">
            <w:r>
              <w:t>Smoking</w:t>
            </w:r>
          </w:p>
        </w:tc>
      </w:tr>
      <w:tr w:rsidR="00A83B49" w:rsidTr="00BB0344">
        <w:tc>
          <w:tcPr>
            <w:tcW w:w="1980" w:type="dxa"/>
          </w:tcPr>
          <w:p w:rsidR="00A83B49" w:rsidRDefault="00FF52E6" w:rsidP="00BB0344">
            <w:r>
              <w:t>1</w:t>
            </w:r>
          </w:p>
        </w:tc>
        <w:tc>
          <w:tcPr>
            <w:tcW w:w="11968" w:type="dxa"/>
          </w:tcPr>
          <w:p w:rsidR="00A83B49" w:rsidRDefault="00FF52E6" w:rsidP="00BB0344">
            <w:r>
              <w:t>Alcohol</w:t>
            </w:r>
          </w:p>
        </w:tc>
      </w:tr>
      <w:tr w:rsidR="00A83B49" w:rsidTr="00BB0344">
        <w:tc>
          <w:tcPr>
            <w:tcW w:w="1980" w:type="dxa"/>
          </w:tcPr>
          <w:p w:rsidR="00A83B49" w:rsidRDefault="00FF52E6" w:rsidP="00BB0344">
            <w:r>
              <w:t>1</w:t>
            </w:r>
          </w:p>
        </w:tc>
        <w:tc>
          <w:tcPr>
            <w:tcW w:w="11968" w:type="dxa"/>
          </w:tcPr>
          <w:p w:rsidR="00A83B49" w:rsidRDefault="00FF52E6" w:rsidP="00BB0344">
            <w:r>
              <w:t>Mental Health/relaxation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FF52E6" w:rsidP="00BB0344">
            <w:r>
              <w:t>2</w:t>
            </w:r>
          </w:p>
        </w:tc>
        <w:tc>
          <w:tcPr>
            <w:tcW w:w="11968" w:type="dxa"/>
          </w:tcPr>
          <w:p w:rsidR="00A83B49" w:rsidRDefault="00FF52E6" w:rsidP="00BB0344">
            <w:r>
              <w:t>Gender and Identity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FF52E6" w:rsidP="00BB0344">
            <w:r>
              <w:t>This is the first set of PSHE sessions and introduces the dangers of different sub</w:t>
            </w:r>
            <w:r w:rsidR="00E63CAD">
              <w:t xml:space="preserve">stances </w:t>
            </w:r>
          </w:p>
          <w:p w:rsidR="00E63CAD" w:rsidRDefault="00E63CAD" w:rsidP="00BB0344">
            <w:r>
              <w:t>As we are in the first term of Sixth Form and the pressure will be building mental health and relaxation Strategies are key.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A83B49" w:rsidRDefault="00A83B49" w:rsidP="00A83B49">
      <w:r>
        <w:lastRenderedPageBreak/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E63CAD" w:rsidP="00BB0344">
            <w:r>
              <w:t>Careers/Finance</w:t>
            </w:r>
          </w:p>
        </w:tc>
      </w:tr>
      <w:tr w:rsidR="00A83B49" w:rsidTr="00BB0344">
        <w:tc>
          <w:tcPr>
            <w:tcW w:w="1980" w:type="dxa"/>
          </w:tcPr>
          <w:p w:rsidR="00A83B49" w:rsidRDefault="00E63CAD" w:rsidP="00BB0344">
            <w:r>
              <w:t>1</w:t>
            </w:r>
          </w:p>
        </w:tc>
        <w:tc>
          <w:tcPr>
            <w:tcW w:w="11968" w:type="dxa"/>
          </w:tcPr>
          <w:p w:rsidR="00A83B49" w:rsidRDefault="00D115F2" w:rsidP="00BB0344">
            <w:r>
              <w:t>University or Apprenticeships</w:t>
            </w:r>
          </w:p>
        </w:tc>
      </w:tr>
      <w:tr w:rsidR="00A83B49" w:rsidTr="00BB0344">
        <w:tc>
          <w:tcPr>
            <w:tcW w:w="1980" w:type="dxa"/>
          </w:tcPr>
          <w:p w:rsidR="00A83B49" w:rsidRDefault="00E63CAD" w:rsidP="00BB0344">
            <w:r>
              <w:t>2</w:t>
            </w:r>
          </w:p>
        </w:tc>
        <w:tc>
          <w:tcPr>
            <w:tcW w:w="11968" w:type="dxa"/>
          </w:tcPr>
          <w:p w:rsidR="00A83B49" w:rsidRDefault="00D115F2" w:rsidP="00BB0344">
            <w:r>
              <w:t xml:space="preserve">Apprenticeships </w:t>
            </w:r>
          </w:p>
        </w:tc>
      </w:tr>
      <w:tr w:rsidR="00A83B49" w:rsidTr="00BB0344">
        <w:tc>
          <w:tcPr>
            <w:tcW w:w="1980" w:type="dxa"/>
          </w:tcPr>
          <w:p w:rsidR="00A83B49" w:rsidRDefault="00E63CAD" w:rsidP="00BB0344">
            <w:r>
              <w:t>1</w:t>
            </w:r>
          </w:p>
        </w:tc>
        <w:tc>
          <w:tcPr>
            <w:tcW w:w="11968" w:type="dxa"/>
          </w:tcPr>
          <w:p w:rsidR="00A83B49" w:rsidRDefault="00D115F2" w:rsidP="00BB0344">
            <w:r w:rsidRPr="00D115F2">
              <w:t>Presenting well both in person and in job applications</w:t>
            </w:r>
          </w:p>
        </w:tc>
      </w:tr>
      <w:tr w:rsidR="00A83B49" w:rsidTr="00BB0344">
        <w:tc>
          <w:tcPr>
            <w:tcW w:w="1980" w:type="dxa"/>
          </w:tcPr>
          <w:p w:rsidR="00A83B49" w:rsidRDefault="00D115F2" w:rsidP="00BB0344">
            <w:r>
              <w:t>1</w:t>
            </w:r>
          </w:p>
        </w:tc>
        <w:tc>
          <w:tcPr>
            <w:tcW w:w="11968" w:type="dxa"/>
          </w:tcPr>
          <w:p w:rsidR="00A83B49" w:rsidRDefault="00D115F2" w:rsidP="00BB0344">
            <w:r>
              <w:t>Employability skills</w:t>
            </w:r>
          </w:p>
        </w:tc>
      </w:tr>
      <w:tr w:rsidR="00A83B49" w:rsidTr="00BB0344">
        <w:tc>
          <w:tcPr>
            <w:tcW w:w="1980" w:type="dxa"/>
          </w:tcPr>
          <w:p w:rsidR="00A83B49" w:rsidRDefault="00D115F2" w:rsidP="00BB0344">
            <w:r>
              <w:t>1</w:t>
            </w:r>
          </w:p>
        </w:tc>
        <w:tc>
          <w:tcPr>
            <w:tcW w:w="11968" w:type="dxa"/>
          </w:tcPr>
          <w:p w:rsidR="00A83B49" w:rsidRDefault="00D115F2" w:rsidP="00BB0344">
            <w:r>
              <w:t>Careers in the core subjects</w:t>
            </w:r>
          </w:p>
        </w:tc>
      </w:tr>
      <w:tr w:rsidR="00A83B49" w:rsidTr="00BB0344">
        <w:tc>
          <w:tcPr>
            <w:tcW w:w="1980" w:type="dxa"/>
          </w:tcPr>
          <w:p w:rsidR="00A83B49" w:rsidRDefault="00D115F2" w:rsidP="00BB0344">
            <w:r>
              <w:t>1</w:t>
            </w:r>
          </w:p>
        </w:tc>
        <w:tc>
          <w:tcPr>
            <w:tcW w:w="11968" w:type="dxa"/>
          </w:tcPr>
          <w:p w:rsidR="00A83B49" w:rsidRDefault="00D115F2" w:rsidP="00BB0344">
            <w:r>
              <w:t>Computer literacy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D115F2" w:rsidP="00BB0344">
            <w:r>
              <w:t xml:space="preserve">In this term the students will </w:t>
            </w:r>
            <w:r w:rsidR="00217E37">
              <w:t>start preparing for applying for</w:t>
            </w:r>
            <w:r>
              <w:t xml:space="preserve"> part time jobs </w:t>
            </w:r>
            <w:r w:rsidR="00217E37">
              <w:t>and they will alo be looking at University Open days in the next term we will have the UCAS Exhibition so they will need to be thinking about universities</w:t>
            </w:r>
          </w:p>
          <w:p w:rsidR="00A83B49" w:rsidRDefault="003E0771" w:rsidP="00BB0344">
            <w:r>
              <w:t>In this term we will also have the careers fair so it is important that they are prepared to ask  the right questions</w:t>
            </w:r>
          </w:p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 w:rsidP="00A83B49">
      <w:r>
        <w:lastRenderedPageBreak/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  <w:r w:rsidR="003E0771">
              <w:t xml:space="preserve"> British Values/ Relationships</w:t>
            </w:r>
          </w:p>
        </w:tc>
      </w:tr>
      <w:tr w:rsidR="00A83B49" w:rsidTr="00BB0344">
        <w:tc>
          <w:tcPr>
            <w:tcW w:w="1980" w:type="dxa"/>
          </w:tcPr>
          <w:p w:rsidR="00A83B49" w:rsidRDefault="003F6156" w:rsidP="00BB0344">
            <w:r>
              <w:t>2</w:t>
            </w:r>
          </w:p>
        </w:tc>
        <w:tc>
          <w:tcPr>
            <w:tcW w:w="11968" w:type="dxa"/>
          </w:tcPr>
          <w:p w:rsidR="00A83B49" w:rsidRDefault="003F6156" w:rsidP="00BB0344">
            <w:r>
              <w:t>Fake news and Social Media</w:t>
            </w:r>
          </w:p>
        </w:tc>
      </w:tr>
      <w:tr w:rsidR="00A83B49" w:rsidTr="00BB0344">
        <w:tc>
          <w:tcPr>
            <w:tcW w:w="1980" w:type="dxa"/>
          </w:tcPr>
          <w:p w:rsidR="00A83B49" w:rsidRDefault="003F6156" w:rsidP="00BB0344">
            <w:r>
              <w:t>1</w:t>
            </w:r>
          </w:p>
        </w:tc>
        <w:tc>
          <w:tcPr>
            <w:tcW w:w="11968" w:type="dxa"/>
          </w:tcPr>
          <w:p w:rsidR="00A83B49" w:rsidRDefault="00CB61AC" w:rsidP="00BB0344">
            <w:r>
              <w:t>Sexual Assault</w:t>
            </w:r>
          </w:p>
        </w:tc>
      </w:tr>
      <w:tr w:rsidR="00A83B49" w:rsidTr="00BB0344">
        <w:tc>
          <w:tcPr>
            <w:tcW w:w="1980" w:type="dxa"/>
          </w:tcPr>
          <w:p w:rsidR="00A83B49" w:rsidRDefault="003F6156" w:rsidP="00BB0344">
            <w:r>
              <w:t>1</w:t>
            </w:r>
          </w:p>
        </w:tc>
        <w:tc>
          <w:tcPr>
            <w:tcW w:w="11968" w:type="dxa"/>
          </w:tcPr>
          <w:p w:rsidR="00A83B49" w:rsidRDefault="00CB61AC" w:rsidP="00BB0344">
            <w:r>
              <w:t>Free Speech and hate Speech</w:t>
            </w:r>
          </w:p>
        </w:tc>
      </w:tr>
      <w:tr w:rsidR="00A83B49" w:rsidTr="00BB0344">
        <w:tc>
          <w:tcPr>
            <w:tcW w:w="1980" w:type="dxa"/>
          </w:tcPr>
          <w:p w:rsidR="00A83B49" w:rsidRDefault="003F6156" w:rsidP="00BB0344">
            <w:r>
              <w:t>1</w:t>
            </w:r>
          </w:p>
        </w:tc>
        <w:tc>
          <w:tcPr>
            <w:tcW w:w="11968" w:type="dxa"/>
          </w:tcPr>
          <w:p w:rsidR="00A83B49" w:rsidRDefault="00CB61AC" w:rsidP="00BB0344">
            <w:r>
              <w:t xml:space="preserve">Honour Violence </w:t>
            </w:r>
          </w:p>
        </w:tc>
      </w:tr>
      <w:tr w:rsidR="00A83B49" w:rsidTr="00BB0344">
        <w:tc>
          <w:tcPr>
            <w:tcW w:w="1980" w:type="dxa"/>
          </w:tcPr>
          <w:p w:rsidR="00A83B49" w:rsidRDefault="003F6156" w:rsidP="00BB0344">
            <w:r>
              <w:t>1</w:t>
            </w:r>
          </w:p>
        </w:tc>
        <w:tc>
          <w:tcPr>
            <w:tcW w:w="11968" w:type="dxa"/>
          </w:tcPr>
          <w:p w:rsidR="00A83B49" w:rsidRDefault="00CB61AC" w:rsidP="00BB0344">
            <w:r>
              <w:t>Social Justice</w:t>
            </w:r>
          </w:p>
        </w:tc>
      </w:tr>
      <w:tr w:rsidR="00A83B49" w:rsidTr="00BB0344">
        <w:tc>
          <w:tcPr>
            <w:tcW w:w="1980" w:type="dxa"/>
          </w:tcPr>
          <w:p w:rsidR="00A83B49" w:rsidRDefault="003F6156" w:rsidP="00BB0344">
            <w:r>
              <w:t>1</w:t>
            </w:r>
          </w:p>
        </w:tc>
        <w:tc>
          <w:tcPr>
            <w:tcW w:w="11968" w:type="dxa"/>
          </w:tcPr>
          <w:p w:rsidR="00A83B49" w:rsidRDefault="001F119F" w:rsidP="00BB0344">
            <w:r>
              <w:t>Tolerence and respect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1F119F" w:rsidP="00BB0344">
            <w:r>
              <w:t>At this stage in their lives students will be exploring relationships but they will also be using Social Media a great deal so it is important to eqip them with the skills of critical thinking and acceptance and tolerance for others views.</w:t>
            </w:r>
          </w:p>
          <w:p w:rsidR="003F6156" w:rsidRDefault="003F6156" w:rsidP="00BB0344"/>
          <w:p w:rsidR="003F6156" w:rsidRDefault="003F6156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  <w:r w:rsidR="001F119F">
              <w:t xml:space="preserve"> Revision and study skills</w:t>
            </w:r>
          </w:p>
        </w:tc>
      </w:tr>
      <w:tr w:rsidR="00A83B49" w:rsidTr="00BB0344">
        <w:tc>
          <w:tcPr>
            <w:tcW w:w="1980" w:type="dxa"/>
          </w:tcPr>
          <w:p w:rsidR="00A83B49" w:rsidRDefault="001F119F" w:rsidP="00BB0344">
            <w:r>
              <w:t>2</w:t>
            </w:r>
          </w:p>
        </w:tc>
        <w:tc>
          <w:tcPr>
            <w:tcW w:w="11968" w:type="dxa"/>
          </w:tcPr>
          <w:p w:rsidR="00A83B49" w:rsidRDefault="001F119F" w:rsidP="00BB0344">
            <w:r>
              <w:t>How to revise</w:t>
            </w:r>
          </w:p>
        </w:tc>
      </w:tr>
      <w:tr w:rsidR="00A83B49" w:rsidTr="00BB0344">
        <w:tc>
          <w:tcPr>
            <w:tcW w:w="1980" w:type="dxa"/>
          </w:tcPr>
          <w:p w:rsidR="00A83B49" w:rsidRDefault="001F119F" w:rsidP="00BB0344">
            <w:r>
              <w:t>1</w:t>
            </w:r>
          </w:p>
        </w:tc>
        <w:tc>
          <w:tcPr>
            <w:tcW w:w="11968" w:type="dxa"/>
          </w:tcPr>
          <w:p w:rsidR="00A83B49" w:rsidRDefault="003E0771" w:rsidP="00BB0344">
            <w:r>
              <w:t>P</w:t>
            </w:r>
            <w:r w:rsidR="001F119F">
              <w:t>lagerism</w:t>
            </w:r>
          </w:p>
        </w:tc>
      </w:tr>
      <w:tr w:rsidR="00A83B49" w:rsidTr="00BB0344">
        <w:tc>
          <w:tcPr>
            <w:tcW w:w="1980" w:type="dxa"/>
          </w:tcPr>
          <w:p w:rsidR="00A83B49" w:rsidRDefault="001F119F" w:rsidP="00BB0344">
            <w:r>
              <w:t>1</w:t>
            </w:r>
          </w:p>
        </w:tc>
        <w:tc>
          <w:tcPr>
            <w:tcW w:w="11968" w:type="dxa"/>
          </w:tcPr>
          <w:p w:rsidR="00A83B49" w:rsidRDefault="00BC2DE9" w:rsidP="00BB0344">
            <w:r>
              <w:t>Preparing for exams</w:t>
            </w:r>
          </w:p>
        </w:tc>
      </w:tr>
      <w:tr w:rsidR="00A83B49" w:rsidTr="00BB0344">
        <w:tc>
          <w:tcPr>
            <w:tcW w:w="1980" w:type="dxa"/>
          </w:tcPr>
          <w:p w:rsidR="00A83B49" w:rsidRDefault="001F119F" w:rsidP="00BB0344">
            <w:r>
              <w:t>1</w:t>
            </w:r>
          </w:p>
        </w:tc>
        <w:tc>
          <w:tcPr>
            <w:tcW w:w="11968" w:type="dxa"/>
          </w:tcPr>
          <w:p w:rsidR="00A83B49" w:rsidRDefault="00BC2DE9" w:rsidP="00BB0344">
            <w:r>
              <w:t xml:space="preserve"> Effective time management revisit from term 1</w:t>
            </w:r>
          </w:p>
        </w:tc>
      </w:tr>
      <w:tr w:rsidR="00A83B49" w:rsidTr="00BB0344">
        <w:tc>
          <w:tcPr>
            <w:tcW w:w="1980" w:type="dxa"/>
          </w:tcPr>
          <w:p w:rsidR="00A83B49" w:rsidRDefault="000F067A" w:rsidP="00BB0344">
            <w:r>
              <w:t>1</w:t>
            </w:r>
          </w:p>
        </w:tc>
        <w:tc>
          <w:tcPr>
            <w:tcW w:w="11968" w:type="dxa"/>
          </w:tcPr>
          <w:p w:rsidR="00A83B49" w:rsidRDefault="00060F15" w:rsidP="00BB0344">
            <w:r>
              <w:t>Motivation and goal setting</w:t>
            </w:r>
          </w:p>
        </w:tc>
      </w:tr>
      <w:tr w:rsidR="00A83B49" w:rsidTr="00BB0344">
        <w:tc>
          <w:tcPr>
            <w:tcW w:w="1980" w:type="dxa"/>
          </w:tcPr>
          <w:p w:rsidR="00A83B49" w:rsidRDefault="000F067A" w:rsidP="00BB0344">
            <w:r>
              <w:t>1</w:t>
            </w:r>
          </w:p>
        </w:tc>
        <w:tc>
          <w:tcPr>
            <w:tcW w:w="11968" w:type="dxa"/>
          </w:tcPr>
          <w:p w:rsidR="00A83B49" w:rsidRDefault="000F067A" w:rsidP="00BB0344">
            <w:r>
              <w:t>Personal statement preparation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3E0771" w:rsidP="00BB0344">
            <w:r>
              <w:t xml:space="preserve">End of year exams will be next term so the students need to be prepared. </w:t>
            </w:r>
          </w:p>
          <w:p w:rsidR="003E0771" w:rsidRDefault="003E0771" w:rsidP="00BB0344">
            <w:r>
              <w:t>There will also be coursework to complete so the students will need to improve their skills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EC4A3E" w:rsidRDefault="00EC4A3E" w:rsidP="00EC4A3E">
      <w:r>
        <w:t>Half Term 6</w:t>
      </w:r>
    </w:p>
    <w:p w:rsidR="00A83B49" w:rsidRDefault="00A83B49" w:rsidP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  <w:r w:rsidR="001F119F">
              <w:t xml:space="preserve"> Enterprise</w:t>
            </w:r>
            <w:r w:rsidR="00060F15">
              <w:t>/Finance</w:t>
            </w:r>
          </w:p>
        </w:tc>
      </w:tr>
      <w:tr w:rsidR="00A83B49" w:rsidTr="00BB0344">
        <w:tc>
          <w:tcPr>
            <w:tcW w:w="1980" w:type="dxa"/>
          </w:tcPr>
          <w:p w:rsidR="00A83B49" w:rsidRDefault="000F067A" w:rsidP="00BB0344">
            <w:r>
              <w:t>2</w:t>
            </w:r>
          </w:p>
        </w:tc>
        <w:tc>
          <w:tcPr>
            <w:tcW w:w="11968" w:type="dxa"/>
          </w:tcPr>
          <w:p w:rsidR="00A83B49" w:rsidRDefault="00680552" w:rsidP="00BB0344">
            <w:r>
              <w:t>En</w:t>
            </w:r>
            <w:r w:rsidR="00060F15">
              <w:t>t</w:t>
            </w:r>
            <w:r>
              <w:t>e</w:t>
            </w:r>
            <w:r w:rsidR="00060F15">
              <w:t>rpise preparing for a charity event in school to raise money for charity and the Ball fund</w:t>
            </w:r>
          </w:p>
        </w:tc>
      </w:tr>
      <w:tr w:rsidR="000F067A" w:rsidTr="00BB0344">
        <w:tc>
          <w:tcPr>
            <w:tcW w:w="1980" w:type="dxa"/>
          </w:tcPr>
          <w:p w:rsidR="000F067A" w:rsidRDefault="000F067A" w:rsidP="00BB0344">
            <w:r>
              <w:t>1</w:t>
            </w:r>
          </w:p>
        </w:tc>
        <w:tc>
          <w:tcPr>
            <w:tcW w:w="11968" w:type="dxa"/>
          </w:tcPr>
          <w:p w:rsidR="000F067A" w:rsidRDefault="000F067A" w:rsidP="00BB0344">
            <w:r>
              <w:t>UCAS Registration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680552" w:rsidP="00BB0344">
            <w:r>
              <w:t>3</w:t>
            </w:r>
          </w:p>
        </w:tc>
        <w:tc>
          <w:tcPr>
            <w:tcW w:w="11968" w:type="dxa"/>
          </w:tcPr>
          <w:p w:rsidR="00A83B49" w:rsidRDefault="00680552" w:rsidP="00BB0344">
            <w:r>
              <w:t xml:space="preserve">Preparing for Work Experience </w:t>
            </w:r>
          </w:p>
        </w:tc>
      </w:tr>
      <w:tr w:rsidR="00A83B49" w:rsidTr="00BB0344">
        <w:tc>
          <w:tcPr>
            <w:tcW w:w="1980" w:type="dxa"/>
          </w:tcPr>
          <w:p w:rsidR="00A83B49" w:rsidRDefault="00680552" w:rsidP="00BB0344">
            <w:r>
              <w:t>1</w:t>
            </w:r>
          </w:p>
        </w:tc>
        <w:tc>
          <w:tcPr>
            <w:tcW w:w="11968" w:type="dxa"/>
          </w:tcPr>
          <w:p w:rsidR="00A83B49" w:rsidRDefault="00680552" w:rsidP="00BB0344">
            <w:r>
              <w:t>Work Experience</w:t>
            </w:r>
            <w:r w:rsidR="000F067A">
              <w:t xml:space="preserve"> week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680552" w:rsidP="00BB0344">
            <w:r>
              <w:t>The students need to prepare for their own work experience placements and als</w:t>
            </w:r>
            <w:r w:rsidR="000F067A">
              <w:t>o</w:t>
            </w:r>
            <w:r>
              <w:t xml:space="preserve"> develo</w:t>
            </w:r>
            <w:r w:rsidR="00F617B8">
              <w:t xml:space="preserve">p an understanding of how enterprise works handling and raising 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83B49" w:rsidTr="00BB0344">
        <w:tc>
          <w:tcPr>
            <w:tcW w:w="13948" w:type="dxa"/>
          </w:tcPr>
          <w:p w:rsidR="00A83B49" w:rsidRDefault="00A83B49" w:rsidP="00A83B49">
            <w:r>
              <w:t>Reasons behind order of topics in this Year</w:t>
            </w:r>
          </w:p>
        </w:tc>
      </w:tr>
      <w:tr w:rsidR="00A83B49" w:rsidTr="00BB0344">
        <w:tc>
          <w:tcPr>
            <w:tcW w:w="13948" w:type="dxa"/>
          </w:tcPr>
          <w:p w:rsidR="00A83B49" w:rsidRDefault="00A83B49" w:rsidP="00BB0344"/>
          <w:p w:rsidR="00A83B49" w:rsidRDefault="004E5F06" w:rsidP="00BB0344">
            <w:r>
              <w:t xml:space="preserve">The CIAG and RSE year </w:t>
            </w:r>
            <w:r w:rsidR="000F067A">
              <w:t xml:space="preserve">programme </w:t>
            </w:r>
            <w:r>
              <w:t>is varied and interesting and also prepares students for particualr events and stages</w:t>
            </w:r>
            <w:r w:rsidR="00BB7972">
              <w:t>.</w:t>
            </w:r>
          </w:p>
          <w:p w:rsidR="00BB7972" w:rsidRDefault="00BB7972" w:rsidP="00BB0344">
            <w:r>
              <w:t>The careers Fair</w:t>
            </w:r>
          </w:p>
          <w:p w:rsidR="00BB7972" w:rsidRDefault="00BB7972" w:rsidP="00BB0344">
            <w:r>
              <w:t>UCAS/ Apprenticeship applications</w:t>
            </w:r>
          </w:p>
          <w:p w:rsidR="00BB7972" w:rsidRDefault="00BB7972" w:rsidP="00BB0344">
            <w:r>
              <w:t>Unifrog</w:t>
            </w:r>
            <w:bookmarkStart w:id="0" w:name="_GoBack"/>
            <w:bookmarkEnd w:id="0"/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6928"/>
    <w:rsid w:val="00060F15"/>
    <w:rsid w:val="000F067A"/>
    <w:rsid w:val="00137AA2"/>
    <w:rsid w:val="00174944"/>
    <w:rsid w:val="001D37B2"/>
    <w:rsid w:val="001F119F"/>
    <w:rsid w:val="00217E37"/>
    <w:rsid w:val="00253964"/>
    <w:rsid w:val="002B465B"/>
    <w:rsid w:val="003365DB"/>
    <w:rsid w:val="003E0771"/>
    <w:rsid w:val="003F6156"/>
    <w:rsid w:val="00414B74"/>
    <w:rsid w:val="004E5F06"/>
    <w:rsid w:val="005805AB"/>
    <w:rsid w:val="005E676C"/>
    <w:rsid w:val="006201D8"/>
    <w:rsid w:val="00680552"/>
    <w:rsid w:val="00692B00"/>
    <w:rsid w:val="00845483"/>
    <w:rsid w:val="009A3AD9"/>
    <w:rsid w:val="00A83B49"/>
    <w:rsid w:val="00B61B41"/>
    <w:rsid w:val="00BB7972"/>
    <w:rsid w:val="00BC2DE9"/>
    <w:rsid w:val="00CA0A7C"/>
    <w:rsid w:val="00CB61AC"/>
    <w:rsid w:val="00CC0ACA"/>
    <w:rsid w:val="00CC6FF8"/>
    <w:rsid w:val="00D115F2"/>
    <w:rsid w:val="00D7301E"/>
    <w:rsid w:val="00E406BE"/>
    <w:rsid w:val="00E63CAD"/>
    <w:rsid w:val="00EC4A3E"/>
    <w:rsid w:val="00ED0433"/>
    <w:rsid w:val="00F617B8"/>
    <w:rsid w:val="00F7067D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63E9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Smith, Helen</cp:lastModifiedBy>
  <cp:revision>10</cp:revision>
  <dcterms:created xsi:type="dcterms:W3CDTF">2021-10-18T13:52:00Z</dcterms:created>
  <dcterms:modified xsi:type="dcterms:W3CDTF">2021-10-18T15:56:00Z</dcterms:modified>
</cp:coreProperties>
</file>