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044A1B" w:rsidRPr="00044A1B" w:rsidTr="00902CFD">
        <w:tc>
          <w:tcPr>
            <w:tcW w:w="10485" w:type="dxa"/>
            <w:gridSpan w:val="2"/>
          </w:tcPr>
          <w:p w:rsidR="00044A1B" w:rsidRPr="00044A1B" w:rsidRDefault="00044A1B" w:rsidP="00F17EE2">
            <w:pPr>
              <w:jc w:val="center"/>
              <w:rPr>
                <w:rFonts w:ascii="Century Gothic" w:hAnsi="Century Gothic"/>
              </w:rPr>
            </w:pPr>
            <w:r w:rsidRPr="00044A1B">
              <w:rPr>
                <w:rFonts w:ascii="Century Gothic" w:hAnsi="Century Gothic"/>
              </w:rPr>
              <w:t>Subject Area :</w:t>
            </w:r>
            <w:r>
              <w:rPr>
                <w:rFonts w:ascii="Century Gothic" w:hAnsi="Century Gothic"/>
              </w:rPr>
              <w:t xml:space="preserve"> </w:t>
            </w:r>
            <w:r w:rsidR="00F17EE2">
              <w:rPr>
                <w:rFonts w:ascii="Century Gothic" w:hAnsi="Century Gothic"/>
              </w:rPr>
              <w:t>Cooking and Nutrition</w:t>
            </w:r>
          </w:p>
        </w:tc>
      </w:tr>
      <w:tr w:rsidR="004069F6" w:rsidRPr="00044A1B" w:rsidTr="00044A1B">
        <w:tc>
          <w:tcPr>
            <w:tcW w:w="2263" w:type="dxa"/>
          </w:tcPr>
          <w:p w:rsidR="004069F6" w:rsidRPr="00044A1B" w:rsidRDefault="004069F6" w:rsidP="00044A1B">
            <w:pPr>
              <w:jc w:val="center"/>
              <w:rPr>
                <w:rFonts w:ascii="Century Gothic" w:hAnsi="Century Gothic"/>
              </w:rPr>
            </w:pPr>
            <w:r w:rsidRPr="00044A1B">
              <w:rPr>
                <w:rFonts w:ascii="Century Gothic" w:hAnsi="Century Gothic"/>
              </w:rPr>
              <w:t>Year</w:t>
            </w:r>
            <w:r w:rsidR="00044A1B" w:rsidRPr="00044A1B">
              <w:rPr>
                <w:rFonts w:ascii="Century Gothic" w:hAnsi="Century Gothic"/>
              </w:rPr>
              <w:t xml:space="preserve"> Group :</w:t>
            </w:r>
            <w:r w:rsidR="00214675">
              <w:rPr>
                <w:rFonts w:ascii="Century Gothic" w:hAnsi="Century Gothic"/>
              </w:rPr>
              <w:t xml:space="preserve"> 8</w:t>
            </w:r>
          </w:p>
        </w:tc>
        <w:tc>
          <w:tcPr>
            <w:tcW w:w="8222" w:type="dxa"/>
          </w:tcPr>
          <w:p w:rsidR="004069F6" w:rsidRPr="00044A1B" w:rsidRDefault="00044A1B" w:rsidP="004069F6">
            <w:pPr>
              <w:rPr>
                <w:rFonts w:ascii="Century Gothic" w:hAnsi="Century Gothic"/>
              </w:rPr>
            </w:pPr>
            <w:r>
              <w:rPr>
                <w:rFonts w:ascii="Century Gothic" w:hAnsi="Century Gothic"/>
              </w:rPr>
              <w:t>Unit of Work</w:t>
            </w:r>
            <w:r w:rsidRPr="00044A1B">
              <w:rPr>
                <w:rFonts w:ascii="Century Gothic" w:hAnsi="Century Gothic"/>
              </w:rPr>
              <w:t xml:space="preserve"> </w:t>
            </w:r>
            <w:r w:rsidR="00D81733" w:rsidRPr="00044A1B">
              <w:rPr>
                <w:rFonts w:ascii="Century Gothic" w:hAnsi="Century Gothic"/>
              </w:rPr>
              <w:t>:</w:t>
            </w:r>
          </w:p>
        </w:tc>
      </w:tr>
      <w:tr w:rsidR="00044A1B" w:rsidRPr="00044A1B" w:rsidTr="00044A1B">
        <w:trPr>
          <w:trHeight w:val="893"/>
        </w:trPr>
        <w:tc>
          <w:tcPr>
            <w:tcW w:w="2263" w:type="dxa"/>
          </w:tcPr>
          <w:p w:rsidR="00F17EE2" w:rsidRPr="00044A1B" w:rsidRDefault="00044A1B" w:rsidP="00F17EE2">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sidR="00F17EE2">
              <w:rPr>
                <w:rFonts w:ascii="Century Gothic" w:hAnsi="Century Gothic"/>
              </w:rPr>
              <w:t xml:space="preserve"> 1</w:t>
            </w:r>
          </w:p>
          <w:p w:rsidR="00737A8B" w:rsidRPr="00044A1B" w:rsidRDefault="00737A8B" w:rsidP="00044A1B">
            <w:pPr>
              <w:jc w:val="center"/>
              <w:rPr>
                <w:rFonts w:ascii="Century Gothic" w:hAnsi="Century Gothic"/>
              </w:rPr>
            </w:pPr>
          </w:p>
        </w:tc>
        <w:tc>
          <w:tcPr>
            <w:tcW w:w="8222" w:type="dxa"/>
          </w:tcPr>
          <w:p w:rsidR="00044A1B" w:rsidRDefault="00044A1B" w:rsidP="004069F6">
            <w:pPr>
              <w:rPr>
                <w:rFonts w:ascii="Century Gothic" w:hAnsi="Century Gothic"/>
              </w:rPr>
            </w:pPr>
            <w:proofErr w:type="gramStart"/>
            <w:r w:rsidRPr="00044A1B">
              <w:rPr>
                <w:rFonts w:ascii="Century Gothic" w:hAnsi="Century Gothic"/>
              </w:rPr>
              <w:t>Skills :</w:t>
            </w:r>
            <w:proofErr w:type="gramEnd"/>
            <w:r w:rsidR="00A916ED">
              <w:rPr>
                <w:rFonts w:ascii="Century Gothic" w:hAnsi="Century Gothic"/>
              </w:rPr>
              <w:t xml:space="preserve"> </w:t>
            </w:r>
          </w:p>
          <w:p w:rsidR="00A916ED" w:rsidRDefault="00A916ED" w:rsidP="004069F6">
            <w:pPr>
              <w:rPr>
                <w:rFonts w:ascii="Century Gothic" w:hAnsi="Century Gothic"/>
              </w:rPr>
            </w:pPr>
            <w:r>
              <w:rPr>
                <w:rFonts w:ascii="Century Gothic" w:hAnsi="Century Gothic"/>
              </w:rPr>
              <w:t xml:space="preserve">How to taste test a </w:t>
            </w:r>
            <w:proofErr w:type="gramStart"/>
            <w:r>
              <w:rPr>
                <w:rFonts w:ascii="Century Gothic" w:hAnsi="Century Gothic"/>
              </w:rPr>
              <w:t>product</w:t>
            </w:r>
            <w:proofErr w:type="gramEnd"/>
          </w:p>
          <w:p w:rsidR="00740481" w:rsidRDefault="00740481" w:rsidP="004069F6">
            <w:pPr>
              <w:rPr>
                <w:rFonts w:ascii="Century Gothic" w:hAnsi="Century Gothic"/>
              </w:rPr>
            </w:pPr>
            <w:r>
              <w:rPr>
                <w:rFonts w:ascii="Century Gothic" w:hAnsi="Century Gothic"/>
              </w:rPr>
              <w:t>Drawing graphs, charts and tables</w:t>
            </w:r>
          </w:p>
          <w:p w:rsidR="00740481" w:rsidRDefault="00740481" w:rsidP="004069F6">
            <w:pPr>
              <w:rPr>
                <w:rFonts w:ascii="Century Gothic" w:hAnsi="Century Gothic"/>
              </w:rPr>
            </w:pPr>
            <w:r>
              <w:rPr>
                <w:rFonts w:ascii="Century Gothic" w:hAnsi="Century Gothic"/>
              </w:rPr>
              <w:t>Use of sensory analysis vocabulary</w:t>
            </w:r>
          </w:p>
          <w:p w:rsidR="00740481" w:rsidRDefault="00740481" w:rsidP="004069F6">
            <w:pPr>
              <w:rPr>
                <w:rFonts w:ascii="Century Gothic" w:hAnsi="Century Gothic"/>
              </w:rPr>
            </w:pPr>
            <w:r>
              <w:rPr>
                <w:rFonts w:ascii="Century Gothic" w:hAnsi="Century Gothic"/>
              </w:rPr>
              <w:t>How to read nutritional information panels of food products</w:t>
            </w:r>
          </w:p>
          <w:p w:rsidR="00740481" w:rsidRDefault="00740481" w:rsidP="004069F6">
            <w:pPr>
              <w:rPr>
                <w:rFonts w:ascii="Century Gothic" w:hAnsi="Century Gothic"/>
              </w:rPr>
            </w:pPr>
            <w:r>
              <w:rPr>
                <w:rFonts w:ascii="Century Gothic" w:hAnsi="Century Gothic"/>
              </w:rPr>
              <w:t>Comparison of nutritional information to make informed choices</w:t>
            </w:r>
          </w:p>
          <w:p w:rsidR="00740481" w:rsidRDefault="00740481" w:rsidP="004069F6">
            <w:pPr>
              <w:rPr>
                <w:rFonts w:ascii="Century Gothic" w:hAnsi="Century Gothic"/>
              </w:rPr>
            </w:pPr>
            <w:r>
              <w:rPr>
                <w:rFonts w:ascii="Century Gothic" w:hAnsi="Century Gothic"/>
              </w:rPr>
              <w:t>How to read</w:t>
            </w:r>
            <w:r w:rsidR="00332136">
              <w:rPr>
                <w:rFonts w:ascii="Century Gothic" w:hAnsi="Century Gothic"/>
              </w:rPr>
              <w:t xml:space="preserve"> and compare</w:t>
            </w:r>
            <w:r>
              <w:rPr>
                <w:rFonts w:ascii="Century Gothic" w:hAnsi="Century Gothic"/>
              </w:rPr>
              <w:t xml:space="preserve"> food traffic light label</w:t>
            </w:r>
            <w:r w:rsidR="00332136">
              <w:rPr>
                <w:rFonts w:ascii="Century Gothic" w:hAnsi="Century Gothic"/>
              </w:rPr>
              <w:t>s</w:t>
            </w:r>
          </w:p>
          <w:p w:rsidR="002D649E" w:rsidRDefault="002D649E" w:rsidP="004069F6">
            <w:pPr>
              <w:rPr>
                <w:rFonts w:ascii="Century Gothic" w:hAnsi="Century Gothic"/>
              </w:rPr>
            </w:pPr>
            <w:r>
              <w:rPr>
                <w:rFonts w:ascii="Century Gothic" w:hAnsi="Century Gothic"/>
              </w:rPr>
              <w:t>Learn the different types of carbohydrates and how the body uses them</w:t>
            </w:r>
          </w:p>
          <w:p w:rsidR="002D649E" w:rsidRDefault="002D649E" w:rsidP="004069F6">
            <w:pPr>
              <w:rPr>
                <w:rFonts w:ascii="Century Gothic" w:hAnsi="Century Gothic"/>
              </w:rPr>
            </w:pPr>
            <w:r>
              <w:rPr>
                <w:rFonts w:ascii="Century Gothic" w:hAnsi="Century Gothic"/>
              </w:rPr>
              <w:t>Health implications of excess and lack of carbohydrates in the diet.</w:t>
            </w:r>
          </w:p>
          <w:p w:rsidR="002D649E" w:rsidRDefault="00841E0B" w:rsidP="004069F6">
            <w:pPr>
              <w:rPr>
                <w:rFonts w:ascii="Century Gothic" w:hAnsi="Century Gothic"/>
              </w:rPr>
            </w:pPr>
            <w:r>
              <w:rPr>
                <w:rFonts w:ascii="Century Gothic" w:hAnsi="Century Gothic"/>
              </w:rPr>
              <w:t xml:space="preserve">How to increase variety of carbohydrates in the </w:t>
            </w:r>
            <w:proofErr w:type="gramStart"/>
            <w:r>
              <w:rPr>
                <w:rFonts w:ascii="Century Gothic" w:hAnsi="Century Gothic"/>
              </w:rPr>
              <w:t>diet</w:t>
            </w:r>
            <w:proofErr w:type="gramEnd"/>
          </w:p>
          <w:p w:rsidR="00332136" w:rsidRDefault="00332136" w:rsidP="004069F6">
            <w:pPr>
              <w:rPr>
                <w:rFonts w:ascii="Century Gothic" w:hAnsi="Century Gothic"/>
              </w:rPr>
            </w:pPr>
          </w:p>
          <w:p w:rsidR="00332136" w:rsidRDefault="00332136" w:rsidP="004069F6">
            <w:pPr>
              <w:rPr>
                <w:rFonts w:ascii="Century Gothic" w:hAnsi="Century Gothic"/>
              </w:rPr>
            </w:pPr>
            <w:r>
              <w:rPr>
                <w:rFonts w:ascii="Century Gothic" w:hAnsi="Century Gothic"/>
              </w:rPr>
              <w:t>Practical Skills:</w:t>
            </w:r>
          </w:p>
          <w:p w:rsidR="00332136" w:rsidRDefault="00857D19" w:rsidP="004069F6">
            <w:pPr>
              <w:rPr>
                <w:rFonts w:ascii="Century Gothic" w:hAnsi="Century Gothic"/>
              </w:rPr>
            </w:pPr>
            <w:r>
              <w:rPr>
                <w:rFonts w:ascii="Century Gothic" w:hAnsi="Century Gothic"/>
              </w:rPr>
              <w:t>Recall and extend -</w:t>
            </w:r>
            <w:r w:rsidR="00332136">
              <w:rPr>
                <w:rFonts w:ascii="Century Gothic" w:hAnsi="Century Gothic"/>
              </w:rPr>
              <w:t>Use of scales to weigh ingredients</w:t>
            </w:r>
          </w:p>
          <w:p w:rsidR="00332136" w:rsidRDefault="00857D19" w:rsidP="004069F6">
            <w:pPr>
              <w:rPr>
                <w:rFonts w:ascii="Century Gothic" w:hAnsi="Century Gothic"/>
              </w:rPr>
            </w:pPr>
            <w:r>
              <w:rPr>
                <w:rFonts w:ascii="Century Gothic" w:hAnsi="Century Gothic"/>
              </w:rPr>
              <w:t xml:space="preserve">Recall and extend- </w:t>
            </w:r>
            <w:r w:rsidR="00332136">
              <w:rPr>
                <w:rFonts w:ascii="Century Gothic" w:hAnsi="Century Gothic"/>
              </w:rPr>
              <w:t>Knife skills – preparing vegetables</w:t>
            </w:r>
          </w:p>
          <w:p w:rsidR="00332136" w:rsidRDefault="00857D19" w:rsidP="00332136">
            <w:pPr>
              <w:rPr>
                <w:rFonts w:ascii="Century Gothic" w:hAnsi="Century Gothic"/>
              </w:rPr>
            </w:pPr>
            <w:r>
              <w:rPr>
                <w:rFonts w:ascii="Century Gothic" w:hAnsi="Century Gothic"/>
              </w:rPr>
              <w:t>Recall and extend -</w:t>
            </w:r>
            <w:r w:rsidR="00332136">
              <w:rPr>
                <w:rFonts w:ascii="Century Gothic" w:hAnsi="Century Gothic"/>
              </w:rPr>
              <w:t xml:space="preserve">Accurate </w:t>
            </w:r>
            <w:r w:rsidR="00841E0B">
              <w:rPr>
                <w:rFonts w:ascii="Century Gothic" w:hAnsi="Century Gothic"/>
              </w:rPr>
              <w:t>and safe use</w:t>
            </w:r>
            <w:r w:rsidR="00332136">
              <w:rPr>
                <w:rFonts w:ascii="Century Gothic" w:hAnsi="Century Gothic"/>
              </w:rPr>
              <w:t xml:space="preserve"> of oven</w:t>
            </w:r>
            <w:r w:rsidR="00841E0B">
              <w:rPr>
                <w:rFonts w:ascii="Century Gothic" w:hAnsi="Century Gothic"/>
              </w:rPr>
              <w:t>, and hob</w:t>
            </w:r>
          </w:p>
          <w:p w:rsidR="00332136" w:rsidRDefault="00857D19" w:rsidP="00332136">
            <w:pPr>
              <w:rPr>
                <w:rFonts w:ascii="Century Gothic" w:hAnsi="Century Gothic"/>
              </w:rPr>
            </w:pPr>
            <w:r>
              <w:rPr>
                <w:rFonts w:ascii="Century Gothic" w:hAnsi="Century Gothic"/>
              </w:rPr>
              <w:t>Recall and extend -</w:t>
            </w:r>
            <w:r w:rsidR="002D649E">
              <w:rPr>
                <w:rFonts w:ascii="Century Gothic" w:hAnsi="Century Gothic"/>
              </w:rPr>
              <w:t>Safe use of equipment in the kitchen</w:t>
            </w:r>
          </w:p>
          <w:p w:rsidR="00A35B92" w:rsidRDefault="00E16514" w:rsidP="00332136">
            <w:pPr>
              <w:rPr>
                <w:rFonts w:ascii="Century Gothic" w:hAnsi="Century Gothic"/>
              </w:rPr>
            </w:pPr>
            <w:r>
              <w:rPr>
                <w:rFonts w:ascii="Century Gothic" w:hAnsi="Century Gothic"/>
              </w:rPr>
              <w:t xml:space="preserve">Kneading </w:t>
            </w:r>
            <w:r w:rsidR="00A35B92">
              <w:rPr>
                <w:rFonts w:ascii="Century Gothic" w:hAnsi="Century Gothic"/>
              </w:rPr>
              <w:t>– pizza dough</w:t>
            </w:r>
          </w:p>
          <w:p w:rsidR="00DA3C6B" w:rsidRDefault="00DA3C6B" w:rsidP="00DA3C6B">
            <w:pPr>
              <w:rPr>
                <w:rFonts w:ascii="Century Gothic" w:hAnsi="Century Gothic"/>
              </w:rPr>
            </w:pPr>
            <w:r>
              <w:rPr>
                <w:rFonts w:ascii="Century Gothic" w:hAnsi="Century Gothic"/>
              </w:rPr>
              <w:t>Teamwork when completing tasks</w:t>
            </w:r>
          </w:p>
          <w:p w:rsidR="00047233" w:rsidRDefault="00047233" w:rsidP="00DA3C6B">
            <w:pPr>
              <w:rPr>
                <w:rFonts w:ascii="Century Gothic" w:hAnsi="Century Gothic"/>
              </w:rPr>
            </w:pPr>
            <w:r>
              <w:rPr>
                <w:rFonts w:ascii="Century Gothic" w:hAnsi="Century Gothic"/>
              </w:rPr>
              <w:t>Sensory analysis of own food in practical evaluations</w:t>
            </w:r>
          </w:p>
          <w:p w:rsidR="00DA3C6B" w:rsidRDefault="00DA3C6B" w:rsidP="00332136">
            <w:pPr>
              <w:rPr>
                <w:rFonts w:ascii="Century Gothic" w:hAnsi="Century Gothic"/>
              </w:rPr>
            </w:pPr>
          </w:p>
          <w:p w:rsidR="002D649E" w:rsidRPr="00044A1B" w:rsidRDefault="002D649E" w:rsidP="00332136">
            <w:pPr>
              <w:rPr>
                <w:rFonts w:ascii="Century Gothic" w:hAnsi="Century Gothic"/>
              </w:rPr>
            </w:pPr>
          </w:p>
        </w:tc>
      </w:tr>
      <w:tr w:rsidR="00044A1B" w:rsidRPr="00044A1B" w:rsidTr="002A62F5">
        <w:tc>
          <w:tcPr>
            <w:tcW w:w="10485" w:type="dxa"/>
            <w:gridSpan w:val="2"/>
          </w:tcPr>
          <w:p w:rsidR="00044A1B" w:rsidRPr="00044A1B" w:rsidRDefault="00044A1B" w:rsidP="00044A1B">
            <w:pPr>
              <w:rPr>
                <w:rFonts w:ascii="Century Gothic" w:hAnsi="Century Gothic"/>
              </w:rPr>
            </w:pPr>
            <w:r w:rsidRPr="00044A1B">
              <w:rPr>
                <w:rFonts w:ascii="Century Gothic" w:hAnsi="Century Gothic" w:cstheme="minorHAnsi"/>
              </w:rPr>
              <w:t>Reasons behind order of topic in this half term</w:t>
            </w:r>
          </w:p>
        </w:tc>
      </w:tr>
      <w:tr w:rsidR="00044A1B" w:rsidRPr="00044A1B" w:rsidTr="002A62F5">
        <w:tc>
          <w:tcPr>
            <w:tcW w:w="10485" w:type="dxa"/>
            <w:gridSpan w:val="2"/>
          </w:tcPr>
          <w:p w:rsidR="00F17EE2" w:rsidRDefault="00E16514" w:rsidP="00F17EE2">
            <w:pPr>
              <w:rPr>
                <w:rFonts w:ascii="Century Gothic" w:hAnsi="Century Gothic" w:cstheme="minorHAnsi"/>
              </w:rPr>
            </w:pPr>
            <w:r>
              <w:rPr>
                <w:rFonts w:ascii="Century Gothic" w:hAnsi="Century Gothic" w:cstheme="minorHAnsi"/>
              </w:rPr>
              <w:t>First task is building on Y7 work, with an introduction of a new practical skill and recall and extension of taste testing.</w:t>
            </w:r>
          </w:p>
          <w:p w:rsidR="00E16514" w:rsidRDefault="00E16514" w:rsidP="00F17EE2">
            <w:pPr>
              <w:rPr>
                <w:rFonts w:ascii="Century Gothic" w:hAnsi="Century Gothic" w:cstheme="minorHAnsi"/>
              </w:rPr>
            </w:pPr>
            <w:r>
              <w:rPr>
                <w:rFonts w:ascii="Century Gothic" w:hAnsi="Century Gothic" w:cstheme="minorHAnsi"/>
              </w:rPr>
              <w:t>Theory lessons build on Y7 theory, working in order to improve depth of knowledge of the topics covered.</w:t>
            </w:r>
          </w:p>
          <w:p w:rsidR="00E16514" w:rsidRPr="00F17EE2" w:rsidRDefault="00E16514" w:rsidP="00F17EE2">
            <w:pPr>
              <w:rPr>
                <w:rFonts w:ascii="Century Gothic" w:hAnsi="Century Gothic" w:cstheme="minorHAnsi"/>
              </w:rPr>
            </w:pPr>
            <w:r>
              <w:rPr>
                <w:rFonts w:ascii="Century Gothic" w:hAnsi="Century Gothic" w:cstheme="minorHAnsi"/>
              </w:rPr>
              <w:t>Practical reinforce the theory lessons, showing how the nutrients covered can be used in dishes.</w:t>
            </w:r>
          </w:p>
        </w:tc>
      </w:tr>
    </w:tbl>
    <w:p w:rsidR="004069F6" w:rsidRDefault="004069F6">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Cooking and Nutrition</w:t>
            </w:r>
          </w:p>
        </w:tc>
      </w:tr>
      <w:tr w:rsidR="00F17EE2" w:rsidRPr="00044A1B" w:rsidTr="004F074E">
        <w:tc>
          <w:tcPr>
            <w:tcW w:w="2263" w:type="dxa"/>
          </w:tcPr>
          <w:p w:rsidR="00F17EE2" w:rsidRPr="00044A1B" w:rsidRDefault="00F17EE2" w:rsidP="004F074E">
            <w:pPr>
              <w:jc w:val="center"/>
              <w:rPr>
                <w:rFonts w:ascii="Century Gothic" w:hAnsi="Century Gothic"/>
              </w:rPr>
            </w:pPr>
            <w:r w:rsidRPr="00044A1B">
              <w:rPr>
                <w:rFonts w:ascii="Century Gothic" w:hAnsi="Century Gothic"/>
              </w:rPr>
              <w:t>Year Group :</w:t>
            </w:r>
            <w:r w:rsidR="00214675">
              <w:rPr>
                <w:rFonts w:ascii="Century Gothic" w:hAnsi="Century Gothic"/>
              </w:rPr>
              <w:t xml:space="preserve"> 8</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2</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044A1B">
              <w:rPr>
                <w:rFonts w:ascii="Century Gothic" w:hAnsi="Century Gothic"/>
              </w:rPr>
              <w:t>Skills :</w:t>
            </w:r>
            <w:proofErr w:type="gramEnd"/>
          </w:p>
          <w:p w:rsidR="00841E0B" w:rsidRDefault="00841E0B" w:rsidP="004F074E">
            <w:pPr>
              <w:rPr>
                <w:rFonts w:ascii="Century Gothic" w:hAnsi="Century Gothic"/>
              </w:rPr>
            </w:pPr>
            <w:r>
              <w:rPr>
                <w:rFonts w:ascii="Century Gothic" w:hAnsi="Century Gothic"/>
              </w:rPr>
              <w:t>Recall of taste testing methods</w:t>
            </w:r>
          </w:p>
          <w:p w:rsidR="00841E0B" w:rsidRDefault="00841E0B" w:rsidP="004F074E">
            <w:pPr>
              <w:rPr>
                <w:rFonts w:ascii="Century Gothic" w:hAnsi="Century Gothic"/>
              </w:rPr>
            </w:pPr>
            <w:r>
              <w:rPr>
                <w:rFonts w:ascii="Century Gothic" w:hAnsi="Century Gothic"/>
              </w:rPr>
              <w:t>Recall of drawing graphs, charts and tables.</w:t>
            </w:r>
          </w:p>
          <w:p w:rsidR="00841E0B" w:rsidRDefault="00841E0B" w:rsidP="004F074E">
            <w:pPr>
              <w:rPr>
                <w:rFonts w:ascii="Century Gothic" w:hAnsi="Century Gothic"/>
              </w:rPr>
            </w:pPr>
            <w:r>
              <w:rPr>
                <w:rFonts w:ascii="Century Gothic" w:hAnsi="Century Gothic"/>
              </w:rPr>
              <w:t>Recall of sensory analysis vocabulary</w:t>
            </w:r>
          </w:p>
          <w:p w:rsidR="00841E0B" w:rsidRDefault="00841E0B" w:rsidP="004F074E">
            <w:pPr>
              <w:rPr>
                <w:rFonts w:ascii="Century Gothic" w:hAnsi="Century Gothic"/>
              </w:rPr>
            </w:pPr>
            <w:r>
              <w:rPr>
                <w:rFonts w:ascii="Century Gothic" w:hAnsi="Century Gothic"/>
              </w:rPr>
              <w:t>Understanding the function of protein in the diet</w:t>
            </w:r>
          </w:p>
          <w:p w:rsidR="00841E0B" w:rsidRDefault="00841E0B" w:rsidP="004F074E">
            <w:pPr>
              <w:rPr>
                <w:rFonts w:ascii="Century Gothic" w:hAnsi="Century Gothic"/>
              </w:rPr>
            </w:pPr>
            <w:r>
              <w:rPr>
                <w:rFonts w:ascii="Century Gothic" w:hAnsi="Century Gothic"/>
              </w:rPr>
              <w:t>Understanding of protein sources in the diet, including alternatives for vegetarians and vegans.</w:t>
            </w:r>
          </w:p>
          <w:p w:rsidR="00F152F6" w:rsidRDefault="00F152F6" w:rsidP="004F074E">
            <w:pPr>
              <w:rPr>
                <w:rFonts w:ascii="Century Gothic" w:hAnsi="Century Gothic"/>
              </w:rPr>
            </w:pPr>
            <w:r>
              <w:rPr>
                <w:rFonts w:ascii="Century Gothic" w:hAnsi="Century Gothic"/>
              </w:rPr>
              <w:t>Effects of lack of and excess protein in the diet</w:t>
            </w:r>
          </w:p>
          <w:p w:rsidR="00841E0B" w:rsidRDefault="00F152F6" w:rsidP="004F074E">
            <w:pPr>
              <w:rPr>
                <w:rFonts w:ascii="Century Gothic" w:hAnsi="Century Gothic"/>
              </w:rPr>
            </w:pPr>
            <w:r>
              <w:rPr>
                <w:rFonts w:ascii="Century Gothic" w:hAnsi="Century Gothic"/>
              </w:rPr>
              <w:t>Understanding of the function of fat in the diet.</w:t>
            </w:r>
          </w:p>
          <w:p w:rsidR="00F152F6" w:rsidRDefault="00F152F6" w:rsidP="004F074E">
            <w:pPr>
              <w:rPr>
                <w:rFonts w:ascii="Century Gothic" w:hAnsi="Century Gothic"/>
              </w:rPr>
            </w:pPr>
            <w:r>
              <w:rPr>
                <w:rFonts w:ascii="Century Gothic" w:hAnsi="Century Gothic"/>
              </w:rPr>
              <w:t xml:space="preserve">How to reduce fat intake in the </w:t>
            </w:r>
            <w:proofErr w:type="gramStart"/>
            <w:r>
              <w:rPr>
                <w:rFonts w:ascii="Century Gothic" w:hAnsi="Century Gothic"/>
              </w:rPr>
              <w:t>diet</w:t>
            </w:r>
            <w:proofErr w:type="gramEnd"/>
          </w:p>
          <w:p w:rsidR="00F152F6" w:rsidRDefault="00DA3C6B" w:rsidP="004F074E">
            <w:pPr>
              <w:rPr>
                <w:rFonts w:ascii="Century Gothic" w:hAnsi="Century Gothic"/>
              </w:rPr>
            </w:pPr>
            <w:r>
              <w:rPr>
                <w:rFonts w:ascii="Century Gothic" w:hAnsi="Century Gothic"/>
              </w:rPr>
              <w:t>Ef</w:t>
            </w:r>
            <w:r w:rsidR="00F152F6">
              <w:rPr>
                <w:rFonts w:ascii="Century Gothic" w:hAnsi="Century Gothic"/>
              </w:rPr>
              <w:t xml:space="preserve">fects of excess and lack of </w:t>
            </w:r>
            <w:r>
              <w:rPr>
                <w:rFonts w:ascii="Century Gothic" w:hAnsi="Century Gothic"/>
              </w:rPr>
              <w:t xml:space="preserve">fat </w:t>
            </w:r>
            <w:r w:rsidR="00F152F6">
              <w:rPr>
                <w:rFonts w:ascii="Century Gothic" w:hAnsi="Century Gothic"/>
              </w:rPr>
              <w:t>in the diet</w:t>
            </w:r>
          </w:p>
          <w:p w:rsidR="00857D19" w:rsidRDefault="00857D19" w:rsidP="004F074E">
            <w:pPr>
              <w:rPr>
                <w:rFonts w:ascii="Century Gothic" w:hAnsi="Century Gothic"/>
              </w:rPr>
            </w:pPr>
          </w:p>
          <w:p w:rsidR="00857D19" w:rsidRDefault="00857D19" w:rsidP="004F074E">
            <w:pPr>
              <w:rPr>
                <w:rFonts w:ascii="Century Gothic" w:hAnsi="Century Gothic"/>
              </w:rPr>
            </w:pPr>
            <w:r>
              <w:rPr>
                <w:rFonts w:ascii="Century Gothic" w:hAnsi="Century Gothic"/>
              </w:rPr>
              <w:t>Practical Skills:</w:t>
            </w:r>
          </w:p>
          <w:p w:rsidR="00857D19" w:rsidRDefault="00857D19" w:rsidP="004F074E">
            <w:pPr>
              <w:rPr>
                <w:rFonts w:ascii="Century Gothic" w:hAnsi="Century Gothic"/>
              </w:rPr>
            </w:pPr>
            <w:r>
              <w:rPr>
                <w:rFonts w:ascii="Century Gothic" w:hAnsi="Century Gothic"/>
              </w:rPr>
              <w:t>Recall of food hygiene practices (4 C’s)</w:t>
            </w:r>
          </w:p>
          <w:p w:rsidR="00857D19" w:rsidRDefault="00857D19" w:rsidP="00857D19">
            <w:pPr>
              <w:rPr>
                <w:rFonts w:ascii="Century Gothic" w:hAnsi="Century Gothic"/>
              </w:rPr>
            </w:pPr>
            <w:r>
              <w:rPr>
                <w:rFonts w:ascii="Century Gothic" w:hAnsi="Century Gothic"/>
              </w:rPr>
              <w:t>Recall and extend -Accurate and safe use of oven, and hob</w:t>
            </w:r>
          </w:p>
          <w:p w:rsidR="00DA3C6B" w:rsidRDefault="00DA3C6B" w:rsidP="00857D19">
            <w:pPr>
              <w:rPr>
                <w:rFonts w:ascii="Century Gothic" w:hAnsi="Century Gothic"/>
              </w:rPr>
            </w:pPr>
            <w:r>
              <w:rPr>
                <w:rFonts w:ascii="Century Gothic" w:hAnsi="Century Gothic"/>
              </w:rPr>
              <w:t>Recall and extend – knife skills</w:t>
            </w:r>
          </w:p>
          <w:p w:rsidR="00DA3C6B" w:rsidRDefault="00DA3C6B" w:rsidP="00DA3C6B">
            <w:pPr>
              <w:rPr>
                <w:rFonts w:ascii="Century Gothic" w:hAnsi="Century Gothic"/>
              </w:rPr>
            </w:pPr>
            <w:r>
              <w:rPr>
                <w:rFonts w:ascii="Century Gothic" w:hAnsi="Century Gothic"/>
              </w:rPr>
              <w:t>Recall and extend -Safe use of equipment in the kitchen</w:t>
            </w:r>
          </w:p>
          <w:p w:rsidR="00DA3C6B" w:rsidRDefault="00DA3C6B" w:rsidP="00857D19">
            <w:pPr>
              <w:rPr>
                <w:rFonts w:ascii="Century Gothic" w:hAnsi="Century Gothic"/>
              </w:rPr>
            </w:pPr>
            <w:r>
              <w:rPr>
                <w:rFonts w:ascii="Century Gothic" w:hAnsi="Century Gothic"/>
              </w:rPr>
              <w:t>Teamwork when completing tasks</w:t>
            </w:r>
          </w:p>
          <w:p w:rsidR="00047233" w:rsidRDefault="00047233" w:rsidP="00047233">
            <w:pPr>
              <w:rPr>
                <w:rFonts w:ascii="Century Gothic" w:hAnsi="Century Gothic"/>
              </w:rPr>
            </w:pPr>
            <w:r>
              <w:rPr>
                <w:rFonts w:ascii="Century Gothic" w:hAnsi="Century Gothic"/>
              </w:rPr>
              <w:t>Sensory analysis of own food in practical evaluations</w:t>
            </w:r>
          </w:p>
          <w:p w:rsidR="00047233" w:rsidRDefault="00047233" w:rsidP="00857D19">
            <w:pPr>
              <w:rPr>
                <w:rFonts w:ascii="Century Gothic" w:hAnsi="Century Gothic"/>
              </w:rPr>
            </w:pPr>
          </w:p>
          <w:p w:rsidR="00857D19" w:rsidRPr="00044A1B" w:rsidRDefault="00857D19" w:rsidP="004F074E">
            <w:pPr>
              <w:rPr>
                <w:rFonts w:ascii="Century Gothic" w:hAnsi="Century Gothic"/>
              </w:rPr>
            </w:pP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Pr="00044A1B" w:rsidRDefault="00F17EE2" w:rsidP="004F074E">
            <w:pPr>
              <w:pStyle w:val="ListParagraph"/>
              <w:numPr>
                <w:ilvl w:val="0"/>
                <w:numId w:val="1"/>
              </w:numPr>
              <w:rPr>
                <w:rFonts w:ascii="Century Gothic" w:hAnsi="Century Gothic" w:cstheme="minorHAnsi"/>
              </w:rPr>
            </w:pP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Cooking and Nutrition</w:t>
            </w:r>
          </w:p>
        </w:tc>
      </w:tr>
      <w:tr w:rsidR="00F17EE2" w:rsidRPr="00044A1B" w:rsidTr="004F074E">
        <w:tc>
          <w:tcPr>
            <w:tcW w:w="2263" w:type="dxa"/>
          </w:tcPr>
          <w:p w:rsidR="00F17EE2" w:rsidRPr="00044A1B" w:rsidRDefault="00F17EE2" w:rsidP="004F074E">
            <w:pPr>
              <w:jc w:val="center"/>
              <w:rPr>
                <w:rFonts w:ascii="Century Gothic" w:hAnsi="Century Gothic"/>
              </w:rPr>
            </w:pPr>
            <w:r w:rsidRPr="00044A1B">
              <w:rPr>
                <w:rFonts w:ascii="Century Gothic" w:hAnsi="Century Gothic"/>
              </w:rPr>
              <w:t>Year Group :</w:t>
            </w:r>
            <w:r w:rsidR="00214675">
              <w:rPr>
                <w:rFonts w:ascii="Century Gothic" w:hAnsi="Century Gothic"/>
              </w:rPr>
              <w:t xml:space="preserve"> 8</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3</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044A1B">
              <w:rPr>
                <w:rFonts w:ascii="Century Gothic" w:hAnsi="Century Gothic"/>
              </w:rPr>
              <w:t>Skills :</w:t>
            </w:r>
            <w:proofErr w:type="gramEnd"/>
          </w:p>
          <w:p w:rsidR="00DA3C6B" w:rsidRDefault="00DA3C6B" w:rsidP="004F074E">
            <w:pPr>
              <w:rPr>
                <w:rFonts w:ascii="Century Gothic" w:hAnsi="Century Gothic"/>
              </w:rPr>
            </w:pPr>
            <w:r>
              <w:rPr>
                <w:rFonts w:ascii="Century Gothic" w:hAnsi="Century Gothic"/>
              </w:rPr>
              <w:t>Understanding of the nutritional needs of teenagers</w:t>
            </w:r>
          </w:p>
          <w:p w:rsidR="00DA3C6B" w:rsidRDefault="00DA3C6B" w:rsidP="004F074E">
            <w:pPr>
              <w:rPr>
                <w:rFonts w:ascii="Century Gothic" w:hAnsi="Century Gothic"/>
              </w:rPr>
            </w:pPr>
            <w:r>
              <w:rPr>
                <w:rFonts w:ascii="Century Gothic" w:hAnsi="Century Gothic"/>
              </w:rPr>
              <w:t>Understanding of the different needs for male and female teenagers and the reason for these differences</w:t>
            </w:r>
          </w:p>
          <w:p w:rsidR="003E55C6" w:rsidRDefault="003E55C6" w:rsidP="004F074E">
            <w:pPr>
              <w:rPr>
                <w:rFonts w:ascii="Century Gothic" w:hAnsi="Century Gothic"/>
              </w:rPr>
            </w:pPr>
            <w:r>
              <w:rPr>
                <w:rFonts w:ascii="Century Gothic" w:hAnsi="Century Gothic"/>
              </w:rPr>
              <w:t>Understanding of how teenagers can improve their diets to take account of their dietary needs.</w:t>
            </w:r>
          </w:p>
          <w:p w:rsidR="003E55C6" w:rsidRDefault="003E55C6" w:rsidP="004F074E">
            <w:pPr>
              <w:rPr>
                <w:rFonts w:ascii="Century Gothic" w:hAnsi="Century Gothic"/>
              </w:rPr>
            </w:pPr>
            <w:r>
              <w:rPr>
                <w:rFonts w:ascii="Century Gothic" w:hAnsi="Century Gothic"/>
              </w:rPr>
              <w:t>Understanding of how best to prepare vegetables.</w:t>
            </w:r>
          </w:p>
          <w:p w:rsidR="003E55C6" w:rsidRDefault="003E55C6" w:rsidP="004F074E">
            <w:pPr>
              <w:rPr>
                <w:rFonts w:ascii="Century Gothic" w:hAnsi="Century Gothic"/>
              </w:rPr>
            </w:pPr>
            <w:r>
              <w:rPr>
                <w:rFonts w:ascii="Century Gothic" w:hAnsi="Century Gothic"/>
              </w:rPr>
              <w:t>Extending taste testing with own success criteria</w:t>
            </w:r>
          </w:p>
          <w:p w:rsidR="003E55C6" w:rsidRDefault="003E55C6" w:rsidP="004F074E">
            <w:pPr>
              <w:rPr>
                <w:rFonts w:ascii="Century Gothic" w:hAnsi="Century Gothic"/>
              </w:rPr>
            </w:pPr>
            <w:r>
              <w:rPr>
                <w:rFonts w:ascii="Century Gothic" w:hAnsi="Century Gothic"/>
              </w:rPr>
              <w:t>Recall and extend – knowledge of “5 a day” advice and why this is important (building on Y7 work)</w:t>
            </w:r>
          </w:p>
          <w:p w:rsidR="003E55C6" w:rsidRDefault="003E55C6" w:rsidP="004F074E">
            <w:pPr>
              <w:rPr>
                <w:rFonts w:ascii="Century Gothic" w:hAnsi="Century Gothic"/>
              </w:rPr>
            </w:pPr>
          </w:p>
          <w:p w:rsidR="003E55C6" w:rsidRDefault="003E55C6" w:rsidP="004F074E">
            <w:pPr>
              <w:rPr>
                <w:rFonts w:ascii="Century Gothic" w:hAnsi="Century Gothic"/>
              </w:rPr>
            </w:pPr>
          </w:p>
          <w:p w:rsidR="003E55C6" w:rsidRDefault="003E55C6" w:rsidP="004F074E">
            <w:pPr>
              <w:rPr>
                <w:rFonts w:ascii="Century Gothic" w:hAnsi="Century Gothic"/>
              </w:rPr>
            </w:pPr>
            <w:r>
              <w:rPr>
                <w:rFonts w:ascii="Century Gothic" w:hAnsi="Century Gothic"/>
              </w:rPr>
              <w:t>Practical skills:</w:t>
            </w:r>
          </w:p>
          <w:p w:rsidR="003E55C6" w:rsidRDefault="003E55C6" w:rsidP="004F074E">
            <w:pPr>
              <w:rPr>
                <w:rFonts w:ascii="Century Gothic" w:hAnsi="Century Gothic"/>
              </w:rPr>
            </w:pPr>
            <w:r>
              <w:rPr>
                <w:rFonts w:ascii="Century Gothic" w:hAnsi="Century Gothic"/>
              </w:rPr>
              <w:t>Rubbing in method – crumble</w:t>
            </w:r>
          </w:p>
          <w:p w:rsidR="003E55C6" w:rsidRDefault="003E55C6" w:rsidP="003E55C6">
            <w:pPr>
              <w:rPr>
                <w:rFonts w:ascii="Century Gothic" w:hAnsi="Century Gothic"/>
              </w:rPr>
            </w:pPr>
            <w:r>
              <w:rPr>
                <w:rFonts w:ascii="Century Gothic" w:hAnsi="Century Gothic"/>
              </w:rPr>
              <w:t>Recall and extend -Accurate and safe use of oven, and hob</w:t>
            </w:r>
          </w:p>
          <w:p w:rsidR="003E55C6" w:rsidRDefault="003E55C6" w:rsidP="003E55C6">
            <w:pPr>
              <w:rPr>
                <w:rFonts w:ascii="Century Gothic" w:hAnsi="Century Gothic"/>
              </w:rPr>
            </w:pPr>
            <w:r>
              <w:rPr>
                <w:rFonts w:ascii="Century Gothic" w:hAnsi="Century Gothic"/>
              </w:rPr>
              <w:t>Recall and extend – knife skills</w:t>
            </w:r>
          </w:p>
          <w:p w:rsidR="003E55C6" w:rsidRDefault="003E55C6" w:rsidP="003E55C6">
            <w:pPr>
              <w:rPr>
                <w:rFonts w:ascii="Century Gothic" w:hAnsi="Century Gothic"/>
              </w:rPr>
            </w:pPr>
            <w:r>
              <w:rPr>
                <w:rFonts w:ascii="Century Gothic" w:hAnsi="Century Gothic"/>
              </w:rPr>
              <w:t>Recall and extend -Safe use of equipment in the kitchen</w:t>
            </w:r>
          </w:p>
          <w:p w:rsidR="003E55C6" w:rsidRDefault="003E55C6" w:rsidP="003E55C6">
            <w:pPr>
              <w:rPr>
                <w:rFonts w:ascii="Century Gothic" w:hAnsi="Century Gothic"/>
              </w:rPr>
            </w:pPr>
            <w:r>
              <w:rPr>
                <w:rFonts w:ascii="Century Gothic" w:hAnsi="Century Gothic"/>
              </w:rPr>
              <w:t>Teamwork when completing tasks</w:t>
            </w:r>
          </w:p>
          <w:p w:rsidR="003E55C6" w:rsidRDefault="003E55C6" w:rsidP="003E55C6">
            <w:pPr>
              <w:rPr>
                <w:rFonts w:ascii="Century Gothic" w:hAnsi="Century Gothic"/>
              </w:rPr>
            </w:pPr>
            <w:r>
              <w:rPr>
                <w:rFonts w:ascii="Century Gothic" w:hAnsi="Century Gothic"/>
              </w:rPr>
              <w:t>Use of microwave oven</w:t>
            </w:r>
          </w:p>
          <w:p w:rsidR="008A115C" w:rsidRDefault="008A115C" w:rsidP="003E55C6">
            <w:pPr>
              <w:rPr>
                <w:rFonts w:ascii="Century Gothic" w:hAnsi="Century Gothic"/>
              </w:rPr>
            </w:pPr>
            <w:r>
              <w:rPr>
                <w:rFonts w:ascii="Century Gothic" w:hAnsi="Century Gothic"/>
              </w:rPr>
              <w:t>Stir frying cooking technique to preserve nutrients in food</w:t>
            </w:r>
          </w:p>
          <w:p w:rsidR="00047233" w:rsidRDefault="00047233" w:rsidP="00047233">
            <w:pPr>
              <w:rPr>
                <w:rFonts w:ascii="Century Gothic" w:hAnsi="Century Gothic"/>
              </w:rPr>
            </w:pPr>
            <w:r>
              <w:rPr>
                <w:rFonts w:ascii="Century Gothic" w:hAnsi="Century Gothic"/>
              </w:rPr>
              <w:t>Sensory analysis of own food in practical evaluations</w:t>
            </w:r>
          </w:p>
          <w:p w:rsidR="00047233" w:rsidRDefault="00047233" w:rsidP="003E55C6">
            <w:pPr>
              <w:rPr>
                <w:rFonts w:ascii="Century Gothic" w:hAnsi="Century Gothic"/>
              </w:rPr>
            </w:pPr>
          </w:p>
          <w:p w:rsidR="003E55C6" w:rsidRPr="00044A1B" w:rsidRDefault="003E55C6" w:rsidP="004F074E">
            <w:pPr>
              <w:rPr>
                <w:rFonts w:ascii="Century Gothic" w:hAnsi="Century Gothic"/>
              </w:rPr>
            </w:pP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Default="00E16514" w:rsidP="00E16514">
            <w:pPr>
              <w:pStyle w:val="ListParagraph"/>
              <w:rPr>
                <w:rFonts w:ascii="Century Gothic" w:hAnsi="Century Gothic" w:cstheme="minorHAnsi"/>
              </w:rPr>
            </w:pPr>
            <w:r>
              <w:rPr>
                <w:rFonts w:ascii="Century Gothic" w:hAnsi="Century Gothic" w:cstheme="minorHAnsi"/>
              </w:rPr>
              <w:t>Once the basic knowledge of nutrition has been covered, students have the information to apply this knowledge to a specific situation (teenagers)</w:t>
            </w:r>
            <w:r w:rsidR="004453F1">
              <w:rPr>
                <w:rFonts w:ascii="Century Gothic" w:hAnsi="Century Gothic" w:cstheme="minorHAnsi"/>
              </w:rPr>
              <w:t>.</w:t>
            </w:r>
          </w:p>
          <w:p w:rsidR="004453F1" w:rsidRPr="00044A1B" w:rsidRDefault="004453F1" w:rsidP="00E16514">
            <w:pPr>
              <w:pStyle w:val="ListParagraph"/>
              <w:rPr>
                <w:rFonts w:ascii="Century Gothic" w:hAnsi="Century Gothic" w:cstheme="minorHAnsi"/>
              </w:rPr>
            </w:pPr>
            <w:r>
              <w:rPr>
                <w:rFonts w:ascii="Century Gothic" w:hAnsi="Century Gothic" w:cstheme="minorHAnsi"/>
              </w:rPr>
              <w:t>Work then moves on to extending their nutritional knowledge by investigating cooking methods.</w:t>
            </w: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Cooking and Nutrition</w:t>
            </w:r>
          </w:p>
        </w:tc>
      </w:tr>
      <w:tr w:rsidR="00F17EE2" w:rsidRPr="00044A1B" w:rsidTr="004F074E">
        <w:tc>
          <w:tcPr>
            <w:tcW w:w="2263" w:type="dxa"/>
          </w:tcPr>
          <w:p w:rsidR="00F17EE2" w:rsidRPr="00044A1B" w:rsidRDefault="00F17EE2" w:rsidP="004F074E">
            <w:pPr>
              <w:jc w:val="center"/>
              <w:rPr>
                <w:rFonts w:ascii="Century Gothic" w:hAnsi="Century Gothic"/>
              </w:rPr>
            </w:pPr>
            <w:r w:rsidRPr="00044A1B">
              <w:rPr>
                <w:rFonts w:ascii="Century Gothic" w:hAnsi="Century Gothic"/>
              </w:rPr>
              <w:t>Year Group :</w:t>
            </w:r>
            <w:r w:rsidR="00214675">
              <w:rPr>
                <w:rFonts w:ascii="Century Gothic" w:hAnsi="Century Gothic"/>
              </w:rPr>
              <w:t xml:space="preserve"> 8</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4</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044A1B">
              <w:rPr>
                <w:rFonts w:ascii="Century Gothic" w:hAnsi="Century Gothic"/>
              </w:rPr>
              <w:t>Skills :</w:t>
            </w:r>
            <w:proofErr w:type="gramEnd"/>
          </w:p>
          <w:p w:rsidR="008A115C" w:rsidRDefault="008A115C" w:rsidP="004F074E">
            <w:pPr>
              <w:rPr>
                <w:rFonts w:ascii="Century Gothic" w:hAnsi="Century Gothic"/>
              </w:rPr>
            </w:pPr>
            <w:r>
              <w:rPr>
                <w:rFonts w:ascii="Century Gothic" w:hAnsi="Century Gothic"/>
              </w:rPr>
              <w:t>Understanding of the function of micronutrients in the diet – vitamins and minerals</w:t>
            </w:r>
            <w:r w:rsidR="00193111">
              <w:rPr>
                <w:rFonts w:ascii="Century Gothic" w:hAnsi="Century Gothic"/>
              </w:rPr>
              <w:t>.</w:t>
            </w:r>
          </w:p>
          <w:p w:rsidR="00193111" w:rsidRDefault="00193111" w:rsidP="004F074E">
            <w:pPr>
              <w:rPr>
                <w:rFonts w:ascii="Century Gothic" w:hAnsi="Century Gothic"/>
              </w:rPr>
            </w:pPr>
            <w:r>
              <w:rPr>
                <w:rFonts w:ascii="Century Gothic" w:hAnsi="Century Gothic"/>
              </w:rPr>
              <w:t>Awareness of conditions caused by an excess and deficiency of micronutrients in your diet</w:t>
            </w:r>
          </w:p>
          <w:p w:rsidR="00193111" w:rsidRDefault="00193111" w:rsidP="004F074E">
            <w:pPr>
              <w:rPr>
                <w:rFonts w:ascii="Century Gothic" w:hAnsi="Century Gothic"/>
              </w:rPr>
            </w:pPr>
          </w:p>
          <w:p w:rsidR="00193111" w:rsidRDefault="00193111" w:rsidP="004F074E">
            <w:pPr>
              <w:rPr>
                <w:rFonts w:ascii="Century Gothic" w:hAnsi="Century Gothic"/>
              </w:rPr>
            </w:pPr>
            <w:r>
              <w:rPr>
                <w:rFonts w:ascii="Century Gothic" w:hAnsi="Century Gothic"/>
              </w:rPr>
              <w:t>Practical skills:</w:t>
            </w:r>
          </w:p>
          <w:p w:rsidR="00193111" w:rsidRDefault="00193111" w:rsidP="00193111">
            <w:pPr>
              <w:rPr>
                <w:rFonts w:ascii="Century Gothic" w:hAnsi="Century Gothic"/>
              </w:rPr>
            </w:pPr>
            <w:r>
              <w:rPr>
                <w:rFonts w:ascii="Century Gothic" w:hAnsi="Century Gothic"/>
              </w:rPr>
              <w:t>Recall and extend -Accurate and safe use of oven, and hob</w:t>
            </w:r>
          </w:p>
          <w:p w:rsidR="00193111" w:rsidRDefault="00193111" w:rsidP="00193111">
            <w:pPr>
              <w:rPr>
                <w:rFonts w:ascii="Century Gothic" w:hAnsi="Century Gothic"/>
              </w:rPr>
            </w:pPr>
            <w:r>
              <w:rPr>
                <w:rFonts w:ascii="Century Gothic" w:hAnsi="Century Gothic"/>
              </w:rPr>
              <w:t>Recall and extend – knife skills</w:t>
            </w:r>
          </w:p>
          <w:p w:rsidR="00193111" w:rsidRDefault="00193111" w:rsidP="00193111">
            <w:pPr>
              <w:rPr>
                <w:rFonts w:ascii="Century Gothic" w:hAnsi="Century Gothic"/>
              </w:rPr>
            </w:pPr>
            <w:r>
              <w:rPr>
                <w:rFonts w:ascii="Century Gothic" w:hAnsi="Century Gothic"/>
              </w:rPr>
              <w:t>Recall and extend -Safe use of equipment in the kitchen</w:t>
            </w:r>
          </w:p>
          <w:p w:rsidR="00193111" w:rsidRDefault="00193111" w:rsidP="00193111">
            <w:pPr>
              <w:rPr>
                <w:rFonts w:ascii="Century Gothic" w:hAnsi="Century Gothic"/>
              </w:rPr>
            </w:pPr>
            <w:r>
              <w:rPr>
                <w:rFonts w:ascii="Century Gothic" w:hAnsi="Century Gothic"/>
              </w:rPr>
              <w:t>Teamwork when completing tasks</w:t>
            </w:r>
          </w:p>
          <w:p w:rsidR="00047233" w:rsidRDefault="00047233" w:rsidP="00047233">
            <w:pPr>
              <w:rPr>
                <w:rFonts w:ascii="Century Gothic" w:hAnsi="Century Gothic"/>
              </w:rPr>
            </w:pPr>
            <w:r>
              <w:rPr>
                <w:rFonts w:ascii="Century Gothic" w:hAnsi="Century Gothic"/>
              </w:rPr>
              <w:t>Sensory analysis of own food in practical evaluations</w:t>
            </w:r>
          </w:p>
          <w:p w:rsidR="00047233" w:rsidRDefault="00047233" w:rsidP="00193111">
            <w:pPr>
              <w:rPr>
                <w:rFonts w:ascii="Century Gothic" w:hAnsi="Century Gothic"/>
              </w:rPr>
            </w:pPr>
          </w:p>
          <w:p w:rsidR="00193111" w:rsidRPr="00044A1B" w:rsidRDefault="00193111" w:rsidP="004F074E">
            <w:pPr>
              <w:rPr>
                <w:rFonts w:ascii="Century Gothic" w:hAnsi="Century Gothic"/>
              </w:rPr>
            </w:pP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Default="004453F1" w:rsidP="004453F1">
            <w:pPr>
              <w:pStyle w:val="ListParagraph"/>
              <w:rPr>
                <w:rFonts w:ascii="Century Gothic" w:hAnsi="Century Gothic" w:cstheme="minorHAnsi"/>
              </w:rPr>
            </w:pPr>
            <w:r>
              <w:rPr>
                <w:rFonts w:ascii="Century Gothic" w:hAnsi="Century Gothic" w:cstheme="minorHAnsi"/>
              </w:rPr>
              <w:t>Moves on to a new topic of micronutrients once the theory of macronutrients has been covered.</w:t>
            </w:r>
          </w:p>
          <w:p w:rsidR="004453F1" w:rsidRPr="00044A1B" w:rsidRDefault="004453F1" w:rsidP="004453F1">
            <w:pPr>
              <w:pStyle w:val="ListParagraph"/>
              <w:rPr>
                <w:rFonts w:ascii="Century Gothic" w:hAnsi="Century Gothic" w:cstheme="minorHAnsi"/>
              </w:rPr>
            </w:pP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lastRenderedPageBreak/>
              <w:t>Subject Area :</w:t>
            </w:r>
            <w:r>
              <w:rPr>
                <w:rFonts w:ascii="Century Gothic" w:hAnsi="Century Gothic"/>
              </w:rPr>
              <w:t xml:space="preserve"> Cooking and Nutrition</w:t>
            </w:r>
          </w:p>
        </w:tc>
      </w:tr>
      <w:tr w:rsidR="00F17EE2" w:rsidRPr="00044A1B" w:rsidTr="004F074E">
        <w:tc>
          <w:tcPr>
            <w:tcW w:w="2263" w:type="dxa"/>
          </w:tcPr>
          <w:p w:rsidR="00F17EE2" w:rsidRPr="00044A1B" w:rsidRDefault="00F17EE2" w:rsidP="004F074E">
            <w:pPr>
              <w:jc w:val="center"/>
              <w:rPr>
                <w:rFonts w:ascii="Century Gothic" w:hAnsi="Century Gothic"/>
              </w:rPr>
            </w:pPr>
            <w:r w:rsidRPr="00044A1B">
              <w:rPr>
                <w:rFonts w:ascii="Century Gothic" w:hAnsi="Century Gothic"/>
              </w:rPr>
              <w:t>Year Group :</w:t>
            </w:r>
            <w:r w:rsidR="00214675">
              <w:rPr>
                <w:rFonts w:ascii="Century Gothic" w:hAnsi="Century Gothic"/>
              </w:rPr>
              <w:t xml:space="preserve"> 8</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5</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044A1B">
              <w:rPr>
                <w:rFonts w:ascii="Century Gothic" w:hAnsi="Century Gothic"/>
              </w:rPr>
              <w:t>Skills :</w:t>
            </w:r>
            <w:proofErr w:type="gramEnd"/>
            <w:r w:rsidR="00193111">
              <w:rPr>
                <w:rFonts w:ascii="Century Gothic" w:hAnsi="Century Gothic"/>
              </w:rPr>
              <w:t xml:space="preserve"> </w:t>
            </w:r>
          </w:p>
          <w:p w:rsidR="00193111" w:rsidRDefault="00193111" w:rsidP="004F074E">
            <w:pPr>
              <w:rPr>
                <w:rFonts w:ascii="Century Gothic" w:hAnsi="Century Gothic"/>
              </w:rPr>
            </w:pPr>
            <w:r>
              <w:rPr>
                <w:rFonts w:ascii="Century Gothic" w:hAnsi="Century Gothic"/>
              </w:rPr>
              <w:t>Awareness of seasonality of food.</w:t>
            </w:r>
          </w:p>
          <w:p w:rsidR="00193111" w:rsidRDefault="00193111" w:rsidP="004F074E">
            <w:pPr>
              <w:rPr>
                <w:rFonts w:ascii="Century Gothic" w:hAnsi="Century Gothic"/>
              </w:rPr>
            </w:pPr>
            <w:r>
              <w:rPr>
                <w:rFonts w:ascii="Century Gothic" w:hAnsi="Century Gothic"/>
              </w:rPr>
              <w:t>Awareness of what benefits eating seasonal food will bring, including effects on the diet and also environmental impact of non-seasonal food.</w:t>
            </w:r>
          </w:p>
          <w:p w:rsidR="00193111" w:rsidRDefault="00193111" w:rsidP="004F074E">
            <w:pPr>
              <w:rPr>
                <w:rFonts w:ascii="Century Gothic" w:hAnsi="Century Gothic"/>
              </w:rPr>
            </w:pPr>
          </w:p>
          <w:p w:rsidR="00193111" w:rsidRDefault="00193111" w:rsidP="004F074E">
            <w:pPr>
              <w:rPr>
                <w:rFonts w:ascii="Century Gothic" w:hAnsi="Century Gothic"/>
              </w:rPr>
            </w:pPr>
            <w:r>
              <w:rPr>
                <w:rFonts w:ascii="Century Gothic" w:hAnsi="Century Gothic"/>
              </w:rPr>
              <w:t>Practical skills:</w:t>
            </w:r>
          </w:p>
          <w:p w:rsidR="00557BC1" w:rsidRDefault="00557BC1" w:rsidP="00193111">
            <w:pPr>
              <w:rPr>
                <w:rFonts w:ascii="Century Gothic" w:hAnsi="Century Gothic"/>
              </w:rPr>
            </w:pPr>
            <w:r>
              <w:rPr>
                <w:rFonts w:ascii="Century Gothic" w:hAnsi="Century Gothic"/>
              </w:rPr>
              <w:t>Recall – flapjack recipe from Y7 (seasonal fruit pot) working more independently in the kitchen.</w:t>
            </w:r>
          </w:p>
          <w:p w:rsidR="00193111" w:rsidRDefault="00193111" w:rsidP="00193111">
            <w:pPr>
              <w:rPr>
                <w:rFonts w:ascii="Century Gothic" w:hAnsi="Century Gothic"/>
              </w:rPr>
            </w:pPr>
            <w:r>
              <w:rPr>
                <w:rFonts w:ascii="Century Gothic" w:hAnsi="Century Gothic"/>
              </w:rPr>
              <w:t>Recall and extend -Accurate and safe use of oven, and hob</w:t>
            </w:r>
          </w:p>
          <w:p w:rsidR="00193111" w:rsidRDefault="00193111" w:rsidP="00193111">
            <w:pPr>
              <w:rPr>
                <w:rFonts w:ascii="Century Gothic" w:hAnsi="Century Gothic"/>
              </w:rPr>
            </w:pPr>
            <w:r>
              <w:rPr>
                <w:rFonts w:ascii="Century Gothic" w:hAnsi="Century Gothic"/>
              </w:rPr>
              <w:t>Recall and extend – knife skills</w:t>
            </w:r>
          </w:p>
          <w:p w:rsidR="00193111" w:rsidRDefault="00193111" w:rsidP="00193111">
            <w:pPr>
              <w:rPr>
                <w:rFonts w:ascii="Century Gothic" w:hAnsi="Century Gothic"/>
              </w:rPr>
            </w:pPr>
            <w:r>
              <w:rPr>
                <w:rFonts w:ascii="Century Gothic" w:hAnsi="Century Gothic"/>
              </w:rPr>
              <w:t>Recall and extend -Safe use of equipment in the kitchen</w:t>
            </w:r>
          </w:p>
          <w:p w:rsidR="00193111" w:rsidRDefault="00193111" w:rsidP="00193111">
            <w:pPr>
              <w:rPr>
                <w:rFonts w:ascii="Century Gothic" w:hAnsi="Century Gothic"/>
              </w:rPr>
            </w:pPr>
            <w:r>
              <w:rPr>
                <w:rFonts w:ascii="Century Gothic" w:hAnsi="Century Gothic"/>
              </w:rPr>
              <w:t>Teamwork when completing tasks</w:t>
            </w:r>
          </w:p>
          <w:p w:rsidR="00047233" w:rsidRDefault="00047233" w:rsidP="00047233">
            <w:pPr>
              <w:rPr>
                <w:rFonts w:ascii="Century Gothic" w:hAnsi="Century Gothic"/>
              </w:rPr>
            </w:pPr>
            <w:r>
              <w:rPr>
                <w:rFonts w:ascii="Century Gothic" w:hAnsi="Century Gothic"/>
              </w:rPr>
              <w:t>Sensory analysis of own food in practical evaluations</w:t>
            </w:r>
          </w:p>
          <w:p w:rsidR="00047233" w:rsidRDefault="00047233" w:rsidP="00193111">
            <w:pPr>
              <w:rPr>
                <w:rFonts w:ascii="Century Gothic" w:hAnsi="Century Gothic"/>
              </w:rPr>
            </w:pPr>
          </w:p>
          <w:p w:rsidR="00193111" w:rsidRPr="00044A1B" w:rsidRDefault="00193111" w:rsidP="004F074E">
            <w:pPr>
              <w:rPr>
                <w:rFonts w:ascii="Century Gothic" w:hAnsi="Century Gothic"/>
              </w:rPr>
            </w:pP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Pr="00044A1B" w:rsidRDefault="004453F1" w:rsidP="004453F1">
            <w:pPr>
              <w:pStyle w:val="ListParagraph"/>
              <w:rPr>
                <w:rFonts w:ascii="Century Gothic" w:hAnsi="Century Gothic" w:cstheme="minorHAnsi"/>
              </w:rPr>
            </w:pPr>
            <w:r>
              <w:rPr>
                <w:rFonts w:ascii="Century Gothic" w:hAnsi="Century Gothic" w:cstheme="minorHAnsi"/>
              </w:rPr>
              <w:t xml:space="preserve">Seasonality is now covered as the students need an knowledge of </w:t>
            </w:r>
            <w:proofErr w:type="spellStart"/>
            <w:r>
              <w:rPr>
                <w:rFonts w:ascii="Century Gothic" w:hAnsi="Century Gothic" w:cstheme="minorHAnsi"/>
              </w:rPr>
              <w:t>micronutrition</w:t>
            </w:r>
            <w:proofErr w:type="spellEnd"/>
            <w:r>
              <w:rPr>
                <w:rFonts w:ascii="Century Gothic" w:hAnsi="Century Gothic" w:cstheme="minorHAnsi"/>
              </w:rPr>
              <w:t xml:space="preserve"> to understand how seasonality affects the nutritional value of food in/out of season</w:t>
            </w: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Cooking and Nutrition</w:t>
            </w:r>
          </w:p>
        </w:tc>
      </w:tr>
      <w:tr w:rsidR="00F17EE2" w:rsidRPr="00044A1B" w:rsidTr="004F074E">
        <w:tc>
          <w:tcPr>
            <w:tcW w:w="2263" w:type="dxa"/>
          </w:tcPr>
          <w:p w:rsidR="00F17EE2" w:rsidRPr="00044A1B" w:rsidRDefault="00F17EE2" w:rsidP="004F074E">
            <w:pPr>
              <w:jc w:val="center"/>
              <w:rPr>
                <w:rFonts w:ascii="Century Gothic" w:hAnsi="Century Gothic"/>
              </w:rPr>
            </w:pPr>
            <w:r w:rsidRPr="00044A1B">
              <w:rPr>
                <w:rFonts w:ascii="Century Gothic" w:hAnsi="Century Gothic"/>
              </w:rPr>
              <w:t>Year Group :</w:t>
            </w:r>
            <w:r w:rsidR="00214675">
              <w:rPr>
                <w:rFonts w:ascii="Century Gothic" w:hAnsi="Century Gothic"/>
              </w:rPr>
              <w:t xml:space="preserve"> 8</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6</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044A1B">
              <w:rPr>
                <w:rFonts w:ascii="Century Gothic" w:hAnsi="Century Gothic"/>
              </w:rPr>
              <w:t>Skills :</w:t>
            </w:r>
            <w:proofErr w:type="gramEnd"/>
          </w:p>
          <w:p w:rsidR="00557BC1" w:rsidRDefault="00557BC1" w:rsidP="004F074E">
            <w:pPr>
              <w:rPr>
                <w:rFonts w:ascii="Century Gothic" w:hAnsi="Century Gothic"/>
              </w:rPr>
            </w:pPr>
            <w:r>
              <w:rPr>
                <w:rFonts w:ascii="Century Gothic" w:hAnsi="Century Gothic"/>
              </w:rPr>
              <w:t>Understanding of what leads people to make choices about the food they eat</w:t>
            </w:r>
          </w:p>
          <w:p w:rsidR="00557BC1" w:rsidRDefault="00557BC1" w:rsidP="004F074E">
            <w:pPr>
              <w:rPr>
                <w:rFonts w:ascii="Century Gothic" w:hAnsi="Century Gothic"/>
              </w:rPr>
            </w:pPr>
            <w:r>
              <w:rPr>
                <w:rFonts w:ascii="Century Gothic" w:hAnsi="Century Gothic"/>
              </w:rPr>
              <w:t>Examine the religious, moral and medical reasons for people eating/not eating certain types of food</w:t>
            </w:r>
          </w:p>
          <w:p w:rsidR="00557BC1" w:rsidRDefault="00557BC1" w:rsidP="004F074E">
            <w:pPr>
              <w:rPr>
                <w:rFonts w:ascii="Century Gothic" w:hAnsi="Century Gothic"/>
              </w:rPr>
            </w:pPr>
            <w:r>
              <w:rPr>
                <w:rFonts w:ascii="Century Gothic" w:hAnsi="Century Gothic"/>
              </w:rPr>
              <w:t>Recall-what effects missing out food types may have on health and how these can be avoided.</w:t>
            </w:r>
          </w:p>
          <w:p w:rsidR="00A35B92" w:rsidRDefault="00A35B92" w:rsidP="004F074E">
            <w:pPr>
              <w:rPr>
                <w:rFonts w:ascii="Century Gothic" w:hAnsi="Century Gothic"/>
              </w:rPr>
            </w:pPr>
            <w:r>
              <w:rPr>
                <w:rFonts w:ascii="Century Gothic" w:hAnsi="Century Gothic"/>
              </w:rPr>
              <w:t>Use of Explore food website to perform nutritional analysis on diets and recipes.</w:t>
            </w:r>
          </w:p>
          <w:p w:rsidR="00A35B92" w:rsidRDefault="00A35B92" w:rsidP="00A35B92">
            <w:pPr>
              <w:rPr>
                <w:rFonts w:ascii="Century Gothic" w:hAnsi="Century Gothic"/>
              </w:rPr>
            </w:pPr>
            <w:r>
              <w:rPr>
                <w:rFonts w:ascii="Century Gothic" w:hAnsi="Century Gothic"/>
              </w:rPr>
              <w:t>Be able to suggest improvements to their lifestyle</w:t>
            </w:r>
            <w:r>
              <w:rPr>
                <w:rFonts w:ascii="Century Gothic" w:hAnsi="Century Gothic"/>
              </w:rPr>
              <w:t xml:space="preserve"> and food habits</w:t>
            </w:r>
            <w:r>
              <w:rPr>
                <w:rFonts w:ascii="Century Gothic" w:hAnsi="Century Gothic"/>
              </w:rPr>
              <w:t xml:space="preserve"> using all the information they have been learning this year.</w:t>
            </w:r>
          </w:p>
          <w:p w:rsidR="00A35B92" w:rsidRDefault="00A35B92" w:rsidP="004F074E">
            <w:pPr>
              <w:rPr>
                <w:rFonts w:ascii="Century Gothic" w:hAnsi="Century Gothic"/>
              </w:rPr>
            </w:pPr>
            <w:r>
              <w:rPr>
                <w:rFonts w:ascii="Century Gothic" w:hAnsi="Century Gothic"/>
              </w:rPr>
              <w:t>Apply nutritional analysis methods to own diet.</w:t>
            </w:r>
          </w:p>
          <w:p w:rsidR="00557BC1" w:rsidRDefault="00557BC1" w:rsidP="004F074E">
            <w:pPr>
              <w:rPr>
                <w:rFonts w:ascii="Century Gothic" w:hAnsi="Century Gothic"/>
              </w:rPr>
            </w:pPr>
          </w:p>
          <w:p w:rsidR="00557BC1" w:rsidRDefault="00557BC1" w:rsidP="004F074E">
            <w:pPr>
              <w:rPr>
                <w:rFonts w:ascii="Century Gothic" w:hAnsi="Century Gothic"/>
              </w:rPr>
            </w:pPr>
            <w:r>
              <w:rPr>
                <w:rFonts w:ascii="Century Gothic" w:hAnsi="Century Gothic"/>
              </w:rPr>
              <w:t>Practical skills:</w:t>
            </w:r>
          </w:p>
          <w:p w:rsidR="00557BC1" w:rsidRDefault="00557BC1" w:rsidP="00557BC1">
            <w:pPr>
              <w:rPr>
                <w:rFonts w:ascii="Century Gothic" w:hAnsi="Century Gothic"/>
              </w:rPr>
            </w:pPr>
            <w:r>
              <w:rPr>
                <w:rFonts w:ascii="Century Gothic" w:hAnsi="Century Gothic"/>
              </w:rPr>
              <w:t>Recall and extend -Accurate and safe use of oven, and hob</w:t>
            </w:r>
          </w:p>
          <w:p w:rsidR="00557BC1" w:rsidRDefault="00557BC1" w:rsidP="00557BC1">
            <w:pPr>
              <w:rPr>
                <w:rFonts w:ascii="Century Gothic" w:hAnsi="Century Gothic"/>
              </w:rPr>
            </w:pPr>
            <w:r>
              <w:rPr>
                <w:rFonts w:ascii="Century Gothic" w:hAnsi="Century Gothic"/>
              </w:rPr>
              <w:t>Recall and extend – knife skills</w:t>
            </w:r>
          </w:p>
          <w:p w:rsidR="00557BC1" w:rsidRDefault="00557BC1" w:rsidP="00557BC1">
            <w:pPr>
              <w:rPr>
                <w:rFonts w:ascii="Century Gothic" w:hAnsi="Century Gothic"/>
              </w:rPr>
            </w:pPr>
            <w:r>
              <w:rPr>
                <w:rFonts w:ascii="Century Gothic" w:hAnsi="Century Gothic"/>
              </w:rPr>
              <w:t>Recall and extend -Safe use of equipment in the kitchen</w:t>
            </w:r>
          </w:p>
          <w:p w:rsidR="00557BC1" w:rsidRDefault="00557BC1" w:rsidP="00557BC1">
            <w:pPr>
              <w:rPr>
                <w:rFonts w:ascii="Century Gothic" w:hAnsi="Century Gothic"/>
              </w:rPr>
            </w:pPr>
            <w:r>
              <w:rPr>
                <w:rFonts w:ascii="Century Gothic" w:hAnsi="Century Gothic"/>
              </w:rPr>
              <w:t>Teamwork when completing tasks</w:t>
            </w:r>
          </w:p>
          <w:p w:rsidR="00047233" w:rsidRDefault="00047233" w:rsidP="00047233">
            <w:pPr>
              <w:rPr>
                <w:rFonts w:ascii="Century Gothic" w:hAnsi="Century Gothic"/>
              </w:rPr>
            </w:pPr>
            <w:r>
              <w:rPr>
                <w:rFonts w:ascii="Century Gothic" w:hAnsi="Century Gothic"/>
              </w:rPr>
              <w:t>Sensory analysis of own food in practical evaluations</w:t>
            </w:r>
          </w:p>
          <w:p w:rsidR="00047233" w:rsidRDefault="00047233" w:rsidP="00557BC1">
            <w:pPr>
              <w:rPr>
                <w:rFonts w:ascii="Century Gothic" w:hAnsi="Century Gothic"/>
              </w:rPr>
            </w:pPr>
          </w:p>
          <w:p w:rsidR="00557BC1" w:rsidRPr="00044A1B" w:rsidRDefault="00557BC1" w:rsidP="00557BC1">
            <w:pPr>
              <w:rPr>
                <w:rFonts w:ascii="Century Gothic" w:hAnsi="Century Gothic"/>
              </w:rPr>
            </w:pP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Default="004453F1" w:rsidP="004453F1">
            <w:pPr>
              <w:pStyle w:val="ListParagraph"/>
              <w:rPr>
                <w:rFonts w:ascii="Century Gothic" w:hAnsi="Century Gothic" w:cstheme="minorHAnsi"/>
              </w:rPr>
            </w:pPr>
            <w:r>
              <w:rPr>
                <w:rFonts w:ascii="Century Gothic" w:hAnsi="Century Gothic" w:cstheme="minorHAnsi"/>
              </w:rPr>
              <w:t>Food choices are covered now so that students can apply the knowledge built up over the course of the year to exam how diet choices can affect people’s nutritional intake, and how these problems can be avoided.</w:t>
            </w:r>
          </w:p>
          <w:p w:rsidR="004453F1" w:rsidRPr="00044A1B" w:rsidRDefault="004453F1" w:rsidP="004453F1">
            <w:pPr>
              <w:pStyle w:val="ListParagraph"/>
              <w:rPr>
                <w:rFonts w:ascii="Century Gothic" w:hAnsi="Century Gothic" w:cstheme="minorHAnsi"/>
              </w:rPr>
            </w:pPr>
            <w:r>
              <w:rPr>
                <w:rFonts w:ascii="Century Gothic" w:hAnsi="Century Gothic" w:cstheme="minorHAnsi"/>
              </w:rPr>
              <w:t>Students can also apply this knowledge to their own lifestyle</w:t>
            </w:r>
            <w:bookmarkStart w:id="0" w:name="_GoBack"/>
            <w:bookmarkEnd w:id="0"/>
          </w:p>
        </w:tc>
      </w:tr>
    </w:tbl>
    <w:p w:rsidR="00F17EE2" w:rsidRDefault="00F17EE2">
      <w:pPr>
        <w:rPr>
          <w:rFonts w:ascii="Century Gothic" w:hAnsi="Century Gothic"/>
          <w:b/>
          <w:sz w:val="24"/>
          <w:szCs w:val="24"/>
        </w:rPr>
      </w:pPr>
    </w:p>
    <w:p w:rsidR="00737A8B" w:rsidRDefault="00737A8B">
      <w:pPr>
        <w:rPr>
          <w:rFonts w:ascii="Century Gothic" w:hAnsi="Century Gothic"/>
          <w:b/>
          <w:sz w:val="24"/>
          <w:szCs w:val="24"/>
        </w:rPr>
      </w:pPr>
    </w:p>
    <w:p w:rsidR="00737A8B" w:rsidRDefault="00737A8B">
      <w:pPr>
        <w:rPr>
          <w:rFonts w:ascii="Century Gothic" w:hAnsi="Century Gothic"/>
          <w:b/>
          <w:sz w:val="24"/>
          <w:szCs w:val="24"/>
        </w:rPr>
      </w:pPr>
    </w:p>
    <w:p w:rsidR="00737A8B" w:rsidRPr="00044A1B" w:rsidRDefault="00737A8B">
      <w:pPr>
        <w:rPr>
          <w:rFonts w:ascii="Century Gothic" w:hAnsi="Century Gothic"/>
          <w:b/>
          <w:sz w:val="24"/>
          <w:szCs w:val="24"/>
        </w:rPr>
      </w:pPr>
    </w:p>
    <w:sectPr w:rsidR="00737A8B" w:rsidRPr="00044A1B" w:rsidSect="004069F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F6" w:rsidRDefault="004069F6" w:rsidP="004069F6">
      <w:pPr>
        <w:spacing w:after="0" w:line="240" w:lineRule="auto"/>
      </w:pPr>
      <w:r>
        <w:separator/>
      </w:r>
    </w:p>
  </w:endnote>
  <w:endnote w:type="continuationSeparator" w:id="0">
    <w:p w:rsidR="004069F6" w:rsidRDefault="004069F6" w:rsidP="0040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F6" w:rsidRDefault="004069F6" w:rsidP="004069F6">
      <w:pPr>
        <w:spacing w:after="0" w:line="240" w:lineRule="auto"/>
      </w:pPr>
      <w:r>
        <w:separator/>
      </w:r>
    </w:p>
  </w:footnote>
  <w:footnote w:type="continuationSeparator" w:id="0">
    <w:p w:rsidR="004069F6" w:rsidRDefault="004069F6" w:rsidP="0040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F6" w:rsidRDefault="004069F6">
    <w:pPr>
      <w:pStyle w:val="Header"/>
    </w:pPr>
    <w:r>
      <w:t>2019-2020</w:t>
    </w:r>
    <w:r>
      <w:ptab w:relativeTo="margin" w:alignment="center" w:leader="none"/>
    </w:r>
    <w:r>
      <w:t>Design and Technology</w:t>
    </w:r>
    <w:r>
      <w:ptab w:relativeTo="margin" w:alignment="right" w:leader="none"/>
    </w:r>
    <w:r>
      <w:t>Kate Wallace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89"/>
    <w:multiLevelType w:val="hybridMultilevel"/>
    <w:tmpl w:val="1C6E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F6"/>
    <w:rsid w:val="000042AA"/>
    <w:rsid w:val="00044A1B"/>
    <w:rsid w:val="00047233"/>
    <w:rsid w:val="00193111"/>
    <w:rsid w:val="00214675"/>
    <w:rsid w:val="002D649E"/>
    <w:rsid w:val="00332136"/>
    <w:rsid w:val="003E55C6"/>
    <w:rsid w:val="004069F6"/>
    <w:rsid w:val="004453F1"/>
    <w:rsid w:val="00557BC1"/>
    <w:rsid w:val="00737A8B"/>
    <w:rsid w:val="00740481"/>
    <w:rsid w:val="00841E0B"/>
    <w:rsid w:val="00857D19"/>
    <w:rsid w:val="008A115C"/>
    <w:rsid w:val="008B62F8"/>
    <w:rsid w:val="00972233"/>
    <w:rsid w:val="00A35B92"/>
    <w:rsid w:val="00A916ED"/>
    <w:rsid w:val="00D81733"/>
    <w:rsid w:val="00DA3C6B"/>
    <w:rsid w:val="00E16514"/>
    <w:rsid w:val="00F152F6"/>
    <w:rsid w:val="00F1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5C8A"/>
  <w15:chartTrackingRefBased/>
  <w15:docId w15:val="{FD4E1F62-9DF9-4356-A491-455BF28E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F6"/>
  </w:style>
  <w:style w:type="paragraph" w:styleId="Footer">
    <w:name w:val="footer"/>
    <w:basedOn w:val="Normal"/>
    <w:link w:val="FooterChar"/>
    <w:uiPriority w:val="99"/>
    <w:unhideWhenUsed/>
    <w:rsid w:val="0040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F6"/>
  </w:style>
  <w:style w:type="table" w:styleId="TableGrid">
    <w:name w:val="Table Grid"/>
    <w:basedOn w:val="TableNormal"/>
    <w:uiPriority w:val="39"/>
    <w:rsid w:val="0040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Kate</dc:creator>
  <cp:keywords/>
  <dc:description/>
  <cp:lastModifiedBy>Holgate, Mark</cp:lastModifiedBy>
  <cp:revision>7</cp:revision>
  <dcterms:created xsi:type="dcterms:W3CDTF">2020-03-03T15:23:00Z</dcterms:created>
  <dcterms:modified xsi:type="dcterms:W3CDTF">2020-03-04T10:42:00Z</dcterms:modified>
</cp:coreProperties>
</file>