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0689" w14:textId="5CA35405" w:rsidR="008A5CEA" w:rsidRDefault="008A5CEA" w:rsidP="00331504">
      <w:pPr>
        <w:spacing w:after="0" w:line="240" w:lineRule="auto"/>
        <w:rPr>
          <w:b/>
          <w:sz w:val="28"/>
          <w:szCs w:val="28"/>
        </w:rPr>
      </w:pPr>
      <w:r w:rsidRPr="00331504">
        <w:rPr>
          <w:b/>
          <w:sz w:val="28"/>
          <w:szCs w:val="28"/>
        </w:rPr>
        <w:t>KS</w:t>
      </w:r>
      <w:r w:rsidR="0087093F">
        <w:rPr>
          <w:b/>
          <w:sz w:val="28"/>
          <w:szCs w:val="28"/>
        </w:rPr>
        <w:t>5</w:t>
      </w:r>
      <w:r w:rsidR="00331504" w:rsidRPr="00331504">
        <w:rPr>
          <w:b/>
          <w:sz w:val="28"/>
          <w:szCs w:val="28"/>
        </w:rPr>
        <w:t xml:space="preserve"> </w:t>
      </w:r>
      <w:r w:rsidR="00FF1688">
        <w:rPr>
          <w:b/>
          <w:sz w:val="28"/>
          <w:szCs w:val="28"/>
        </w:rPr>
        <w:t>Biology</w:t>
      </w:r>
    </w:p>
    <w:p w14:paraId="4BF66F72" w14:textId="6EBD87FB" w:rsidR="0087093F" w:rsidRPr="00822A96" w:rsidRDefault="0087093F" w:rsidP="00331504">
      <w:pPr>
        <w:spacing w:after="0" w:line="240" w:lineRule="auto"/>
        <w:rPr>
          <w:sz w:val="24"/>
          <w:szCs w:val="24"/>
        </w:rPr>
      </w:pPr>
      <w:r w:rsidRPr="00822A96">
        <w:rPr>
          <w:sz w:val="24"/>
          <w:szCs w:val="24"/>
        </w:rPr>
        <w:t>Please note</w:t>
      </w:r>
      <w:r w:rsidR="00822A96">
        <w:rPr>
          <w:sz w:val="24"/>
          <w:szCs w:val="24"/>
        </w:rPr>
        <w:t>:</w:t>
      </w:r>
      <w:r w:rsidRPr="00822A96">
        <w:rPr>
          <w:sz w:val="24"/>
          <w:szCs w:val="24"/>
        </w:rPr>
        <w:t xml:space="preserve"> the timing as to when topics are taught can only be an approximation year on year due to the 3:2 split of lessons between the A-level teachers</w:t>
      </w:r>
    </w:p>
    <w:p w14:paraId="384DD37F" w14:textId="6D16FF7B" w:rsidR="008A5CEA" w:rsidRPr="008A5CEA" w:rsidRDefault="00331504" w:rsidP="00331504">
      <w:pPr>
        <w:spacing w:after="0" w:line="240" w:lineRule="auto"/>
      </w:pPr>
      <w:r w:rsidRPr="00331504">
        <w:rPr>
          <w:b/>
          <w:sz w:val="24"/>
          <w:szCs w:val="24"/>
        </w:rPr>
        <w:t xml:space="preserve">Year Group </w:t>
      </w:r>
      <w:r w:rsidR="004E397E">
        <w:rPr>
          <w:b/>
          <w:sz w:val="24"/>
          <w:szCs w:val="24"/>
        </w:rPr>
        <w:t>12</w:t>
      </w:r>
      <w:r w:rsidR="0070019B">
        <w:rPr>
          <w:b/>
          <w:sz w:val="24"/>
          <w:szCs w:val="24"/>
        </w:rPr>
        <w:t xml:space="preserve">: </w:t>
      </w:r>
      <w:r w:rsidR="008A5CEA" w:rsidRPr="008A5CEA">
        <w:t>Half Term 1</w:t>
      </w:r>
    </w:p>
    <w:tbl>
      <w:tblPr>
        <w:tblStyle w:val="TableGrid"/>
        <w:tblW w:w="0" w:type="auto"/>
        <w:tblLook w:val="04A0" w:firstRow="1" w:lastRow="0" w:firstColumn="1" w:lastColumn="0" w:noHBand="0" w:noVBand="1"/>
      </w:tblPr>
      <w:tblGrid>
        <w:gridCol w:w="1980"/>
        <w:gridCol w:w="11968"/>
      </w:tblGrid>
      <w:tr w:rsidR="008A5CEA" w:rsidRPr="008A5CEA" w14:paraId="25B069FB" w14:textId="77777777" w:rsidTr="0053180F">
        <w:tc>
          <w:tcPr>
            <w:tcW w:w="1980" w:type="dxa"/>
          </w:tcPr>
          <w:p w14:paraId="1CB78F46" w14:textId="77777777" w:rsidR="008A5CEA" w:rsidRPr="008A5CEA" w:rsidRDefault="008A5CEA" w:rsidP="00331504">
            <w:r w:rsidRPr="008A5CEA">
              <w:t>Number of Hours</w:t>
            </w:r>
          </w:p>
        </w:tc>
        <w:tc>
          <w:tcPr>
            <w:tcW w:w="11968" w:type="dxa"/>
          </w:tcPr>
          <w:p w14:paraId="490025A1" w14:textId="77777777" w:rsidR="008A5CEA" w:rsidRPr="008A5CEA" w:rsidRDefault="008A5CEA" w:rsidP="00331504">
            <w:r w:rsidRPr="008A5CEA">
              <w:t>Topic</w:t>
            </w:r>
          </w:p>
        </w:tc>
      </w:tr>
      <w:tr w:rsidR="008A5CEA" w:rsidRPr="008A5CEA" w14:paraId="115750AB" w14:textId="77777777" w:rsidTr="008148D0">
        <w:tc>
          <w:tcPr>
            <w:tcW w:w="1980" w:type="dxa"/>
            <w:vAlign w:val="center"/>
          </w:tcPr>
          <w:p w14:paraId="7EF71F90" w14:textId="77777777" w:rsidR="00A44057" w:rsidRDefault="00A44057" w:rsidP="008148D0">
            <w:pPr>
              <w:jc w:val="center"/>
            </w:pPr>
          </w:p>
          <w:p w14:paraId="042F4580" w14:textId="62E1794B" w:rsidR="008A5CEA" w:rsidRDefault="00AB3208" w:rsidP="008148D0">
            <w:pPr>
              <w:jc w:val="center"/>
            </w:pPr>
            <w:r>
              <w:t>7</w:t>
            </w:r>
            <w:r w:rsidR="00A44057">
              <w:t xml:space="preserve"> x 2 = 14</w:t>
            </w:r>
          </w:p>
          <w:p w14:paraId="7BDE8983" w14:textId="1D47818C" w:rsidR="00A44057" w:rsidRPr="008A5CEA" w:rsidRDefault="00A44057" w:rsidP="004C2388">
            <w:pPr>
              <w:jc w:val="center"/>
            </w:pPr>
            <w:r>
              <w:t>7 x 3 = 21</w:t>
            </w:r>
          </w:p>
        </w:tc>
        <w:tc>
          <w:tcPr>
            <w:tcW w:w="11968" w:type="dxa"/>
          </w:tcPr>
          <w:p w14:paraId="63899661" w14:textId="77777777" w:rsidR="00A44057" w:rsidRDefault="00A44057" w:rsidP="005E4144"/>
          <w:p w14:paraId="4276F41D" w14:textId="74F86C41" w:rsidR="008148D0" w:rsidRDefault="00A274FE" w:rsidP="005E4144">
            <w:r>
              <w:t xml:space="preserve">3.1 </w:t>
            </w:r>
            <w:r w:rsidR="008A3FE9">
              <w:t>Biological Molecules</w:t>
            </w:r>
            <w:r w:rsidR="00973F58">
              <w:t xml:space="preserve"> (14</w:t>
            </w:r>
            <w:r w:rsidR="008938D8">
              <w:t xml:space="preserve"> hours</w:t>
            </w:r>
            <w:r w:rsidR="00973F58">
              <w:t xml:space="preserve"> or 21 hours</w:t>
            </w:r>
            <w:r w:rsidR="008938D8">
              <w:t>)</w:t>
            </w:r>
          </w:p>
          <w:p w14:paraId="234E63CC" w14:textId="6561E8C4" w:rsidR="008938D8" w:rsidRPr="008A5CEA" w:rsidRDefault="00A274FE" w:rsidP="00973F58">
            <w:r>
              <w:t xml:space="preserve">3.2 </w:t>
            </w:r>
            <w:r w:rsidR="008A3FE9">
              <w:t>Cells</w:t>
            </w:r>
            <w:r w:rsidR="008938D8">
              <w:t xml:space="preserve"> (</w:t>
            </w:r>
            <w:r w:rsidR="00973F58">
              <w:t>21</w:t>
            </w:r>
            <w:r w:rsidR="008938D8">
              <w:t xml:space="preserve"> hours</w:t>
            </w:r>
            <w:r w:rsidR="00973F58">
              <w:t xml:space="preserve"> or 14 hours</w:t>
            </w:r>
            <w:r w:rsidR="008938D8">
              <w:t>)</w:t>
            </w:r>
          </w:p>
        </w:tc>
      </w:tr>
      <w:tr w:rsidR="008A5CEA" w:rsidRPr="008A5CEA" w14:paraId="6CBC0953" w14:textId="77777777" w:rsidTr="00304033">
        <w:tc>
          <w:tcPr>
            <w:tcW w:w="1980" w:type="dxa"/>
            <w:vAlign w:val="center"/>
          </w:tcPr>
          <w:p w14:paraId="1733771B" w14:textId="77777777" w:rsidR="008A5CEA" w:rsidRPr="008A5CEA" w:rsidRDefault="008A5CEA" w:rsidP="00304033">
            <w:pPr>
              <w:jc w:val="center"/>
            </w:pPr>
            <w:r w:rsidRPr="008A5CEA">
              <w:t>As available</w:t>
            </w:r>
          </w:p>
        </w:tc>
        <w:tc>
          <w:tcPr>
            <w:tcW w:w="11968" w:type="dxa"/>
          </w:tcPr>
          <w:p w14:paraId="2C6D0094" w14:textId="0D3A9EE5" w:rsidR="008A5CEA" w:rsidRPr="008A5CEA" w:rsidRDefault="008A5CEA" w:rsidP="00331504">
            <w:r w:rsidRPr="008A5CEA">
              <w:t>Revision work</w:t>
            </w:r>
            <w:r w:rsidR="00A44057">
              <w:t xml:space="preserve"> </w:t>
            </w:r>
          </w:p>
        </w:tc>
      </w:tr>
      <w:tr w:rsidR="008A5CEA" w:rsidRPr="008A5CEA" w14:paraId="230C7823" w14:textId="77777777" w:rsidTr="0053180F">
        <w:tc>
          <w:tcPr>
            <w:tcW w:w="13948" w:type="dxa"/>
            <w:gridSpan w:val="2"/>
          </w:tcPr>
          <w:p w14:paraId="04BEB403" w14:textId="77777777" w:rsidR="008A5CEA" w:rsidRPr="008A5CEA" w:rsidRDefault="008A5CEA" w:rsidP="00331504">
            <w:r w:rsidRPr="008A5CEA">
              <w:t>Reasons behind order of topic in this half term</w:t>
            </w:r>
          </w:p>
        </w:tc>
      </w:tr>
      <w:tr w:rsidR="008A5CEA" w:rsidRPr="008A5CEA" w14:paraId="73046E41" w14:textId="77777777" w:rsidTr="0053180F">
        <w:tc>
          <w:tcPr>
            <w:tcW w:w="13948" w:type="dxa"/>
            <w:gridSpan w:val="2"/>
          </w:tcPr>
          <w:p w14:paraId="2A7D885C" w14:textId="382C6E20" w:rsidR="008C5832" w:rsidRDefault="00191D88" w:rsidP="008C5832">
            <w:pPr>
              <w:numPr>
                <w:ilvl w:val="0"/>
                <w:numId w:val="1"/>
              </w:numPr>
            </w:pPr>
            <w:r>
              <w:t xml:space="preserve">These topics are fundamental to the understanding of </w:t>
            </w:r>
            <w:r w:rsidR="008A3FE9">
              <w:t>Biology</w:t>
            </w:r>
            <w:r>
              <w:t xml:space="preserve">. They </w:t>
            </w:r>
            <w:r w:rsidR="008A3FE9">
              <w:t xml:space="preserve">are the </w:t>
            </w:r>
            <w:r>
              <w:t>build</w:t>
            </w:r>
            <w:r w:rsidR="008A3FE9">
              <w:t>ing blocks of life and expand</w:t>
            </w:r>
            <w:r>
              <w:t xml:space="preserve"> on ideas first covered at GCSE </w:t>
            </w:r>
            <w:r w:rsidR="008A3FE9">
              <w:t>extended to</w:t>
            </w:r>
            <w:r>
              <w:t xml:space="preserve"> A Level understanding.</w:t>
            </w:r>
          </w:p>
          <w:p w14:paraId="4586A978" w14:textId="02903798" w:rsidR="008C5832" w:rsidRDefault="00973F58" w:rsidP="008C5832">
            <w:pPr>
              <w:numPr>
                <w:ilvl w:val="0"/>
                <w:numId w:val="1"/>
              </w:numPr>
            </w:pPr>
            <w:r>
              <w:t xml:space="preserve">The </w:t>
            </w:r>
            <w:r w:rsidR="008A3FE9">
              <w:t xml:space="preserve">Biological molecules </w:t>
            </w:r>
            <w:r>
              <w:t xml:space="preserve">topic </w:t>
            </w:r>
            <w:r w:rsidR="00196FEF">
              <w:t xml:space="preserve">first </w:t>
            </w:r>
            <w:r w:rsidR="007A2E81">
              <w:t>offer</w:t>
            </w:r>
            <w:r>
              <w:t>s</w:t>
            </w:r>
            <w:r w:rsidR="008A3FE9">
              <w:t xml:space="preserve"> insight into the key </w:t>
            </w:r>
            <w:r w:rsidR="007A2E81">
              <w:t xml:space="preserve">carbon </w:t>
            </w:r>
            <w:r w:rsidR="008A3FE9">
              <w:t xml:space="preserve">molecules </w:t>
            </w:r>
            <w:r w:rsidR="004148FB">
              <w:t xml:space="preserve">(carbohydrates and </w:t>
            </w:r>
            <w:r w:rsidR="00196FEF">
              <w:t xml:space="preserve">lipids) </w:t>
            </w:r>
            <w:r w:rsidR="008A3FE9">
              <w:t>in living organisms and the concept of monomers and polymers</w:t>
            </w:r>
            <w:r w:rsidR="007A2E81">
              <w:t xml:space="preserve"> which contribute to metabolism in the form of catabolic (hydrolysis) and anabolic (condensation) reactions</w:t>
            </w:r>
          </w:p>
          <w:p w14:paraId="16271DC4" w14:textId="3B03A267" w:rsidR="008C5832" w:rsidRDefault="007A2E81" w:rsidP="008C5832">
            <w:pPr>
              <w:numPr>
                <w:ilvl w:val="0"/>
                <w:numId w:val="1"/>
              </w:numPr>
            </w:pPr>
            <w:r>
              <w:t>Cells are studied in more detail than at GCSE with the addition of extra organelles and functions which are not discussed at GCSE but are fundamental to living things</w:t>
            </w:r>
            <w:r w:rsidR="00973F58">
              <w:t xml:space="preserve"> and future topics of gene expression and cell function</w:t>
            </w:r>
          </w:p>
          <w:p w14:paraId="1D62D14E" w14:textId="0EE7C4B8" w:rsidR="008A5CEA" w:rsidRPr="008A5CEA" w:rsidRDefault="007A2E81" w:rsidP="00D07425">
            <w:pPr>
              <w:numPr>
                <w:ilvl w:val="0"/>
                <w:numId w:val="1"/>
              </w:numPr>
            </w:pPr>
            <w:r>
              <w:t>The use of the microscope is fundamental to understanding the structure and function of all organisms</w:t>
            </w:r>
            <w:r w:rsidR="007556B7">
              <w:t xml:space="preserve"> and there are several practical applications using the microscope to observe and count cells and look at cell division.</w:t>
            </w:r>
          </w:p>
        </w:tc>
      </w:tr>
    </w:tbl>
    <w:p w14:paraId="428351EC" w14:textId="77777777" w:rsidR="00237615" w:rsidRDefault="00237615" w:rsidP="00331504">
      <w:pPr>
        <w:spacing w:after="0" w:line="240" w:lineRule="auto"/>
        <w:rPr>
          <w:b/>
          <w:sz w:val="24"/>
          <w:szCs w:val="24"/>
        </w:rPr>
      </w:pPr>
    </w:p>
    <w:p w14:paraId="792A1F4A" w14:textId="38F8D58D" w:rsidR="008A5CEA" w:rsidRPr="008A5CEA" w:rsidRDefault="0070019B" w:rsidP="00331504">
      <w:pPr>
        <w:spacing w:after="0" w:line="240" w:lineRule="auto"/>
      </w:pPr>
      <w:r w:rsidRPr="00331504">
        <w:rPr>
          <w:b/>
          <w:sz w:val="24"/>
          <w:szCs w:val="24"/>
        </w:rPr>
        <w:t xml:space="preserve">Year Group </w:t>
      </w:r>
      <w:r w:rsidR="004E397E">
        <w:rPr>
          <w:b/>
          <w:sz w:val="24"/>
          <w:szCs w:val="24"/>
        </w:rPr>
        <w:t>12</w:t>
      </w:r>
      <w:r>
        <w:rPr>
          <w:b/>
          <w:sz w:val="24"/>
          <w:szCs w:val="24"/>
        </w:rPr>
        <w:t xml:space="preserve">: </w:t>
      </w:r>
      <w:r w:rsidR="008A5CEA" w:rsidRPr="008A5CEA">
        <w:t>Half Term 2</w:t>
      </w:r>
    </w:p>
    <w:tbl>
      <w:tblPr>
        <w:tblStyle w:val="TableGrid"/>
        <w:tblW w:w="0" w:type="auto"/>
        <w:tblLook w:val="04A0" w:firstRow="1" w:lastRow="0" w:firstColumn="1" w:lastColumn="0" w:noHBand="0" w:noVBand="1"/>
      </w:tblPr>
      <w:tblGrid>
        <w:gridCol w:w="1980"/>
        <w:gridCol w:w="11968"/>
      </w:tblGrid>
      <w:tr w:rsidR="008A5CEA" w:rsidRPr="008A5CEA" w14:paraId="69624BBE" w14:textId="77777777" w:rsidTr="0053180F">
        <w:tc>
          <w:tcPr>
            <w:tcW w:w="1980" w:type="dxa"/>
          </w:tcPr>
          <w:p w14:paraId="5FFF4F38" w14:textId="77777777" w:rsidR="008A5CEA" w:rsidRPr="008A5CEA" w:rsidRDefault="008A5CEA" w:rsidP="00331504">
            <w:r w:rsidRPr="008A5CEA">
              <w:t>Number of Hours</w:t>
            </w:r>
          </w:p>
        </w:tc>
        <w:tc>
          <w:tcPr>
            <w:tcW w:w="11968" w:type="dxa"/>
          </w:tcPr>
          <w:p w14:paraId="608F0291" w14:textId="77777777" w:rsidR="008A5CEA" w:rsidRPr="008A5CEA" w:rsidRDefault="008A5CEA" w:rsidP="00331504">
            <w:r w:rsidRPr="008A5CEA">
              <w:t>Topic</w:t>
            </w:r>
          </w:p>
        </w:tc>
      </w:tr>
      <w:tr w:rsidR="008A5CEA" w:rsidRPr="008A5CEA" w14:paraId="1F344CAE" w14:textId="77777777" w:rsidTr="00AB3208">
        <w:tc>
          <w:tcPr>
            <w:tcW w:w="1980" w:type="dxa"/>
            <w:vAlign w:val="center"/>
          </w:tcPr>
          <w:p w14:paraId="0033DFEA" w14:textId="77777777" w:rsidR="008A5CEA" w:rsidRDefault="00AB3208" w:rsidP="00AB3208">
            <w:pPr>
              <w:jc w:val="center"/>
            </w:pPr>
            <w:r>
              <w:t>8</w:t>
            </w:r>
            <w:r w:rsidR="00A44057">
              <w:t xml:space="preserve"> x 2 = 16</w:t>
            </w:r>
          </w:p>
          <w:p w14:paraId="7B009468" w14:textId="690F52D5" w:rsidR="00A44057" w:rsidRPr="008A5CEA" w:rsidRDefault="00A44057" w:rsidP="00AB3208">
            <w:pPr>
              <w:jc w:val="center"/>
            </w:pPr>
            <w:r>
              <w:t>8 x 3 = 24</w:t>
            </w:r>
          </w:p>
        </w:tc>
        <w:tc>
          <w:tcPr>
            <w:tcW w:w="11968" w:type="dxa"/>
          </w:tcPr>
          <w:p w14:paraId="2987ED4B" w14:textId="77777777" w:rsidR="00A44057" w:rsidRDefault="00A44057" w:rsidP="005E4144"/>
          <w:p w14:paraId="6FC2AEAA" w14:textId="45B5F56A" w:rsidR="008938D8" w:rsidRDefault="00A274FE" w:rsidP="005E4144">
            <w:r>
              <w:t xml:space="preserve">3.1 </w:t>
            </w:r>
            <w:r w:rsidR="007556B7">
              <w:t>Biological molecules continued (</w:t>
            </w:r>
            <w:r w:rsidR="004D52C2">
              <w:t>16 or 24</w:t>
            </w:r>
            <w:r w:rsidR="007556B7">
              <w:t xml:space="preserve"> hours</w:t>
            </w:r>
            <w:r w:rsidR="00A44057">
              <w:t>)</w:t>
            </w:r>
          </w:p>
          <w:p w14:paraId="604A588F" w14:textId="7685A2CB" w:rsidR="0076157E" w:rsidRPr="008A5CEA" w:rsidRDefault="00A274FE" w:rsidP="005E4144">
            <w:r>
              <w:t xml:space="preserve">3.2 </w:t>
            </w:r>
            <w:r w:rsidR="007556B7">
              <w:t xml:space="preserve">Cells continued </w:t>
            </w:r>
            <w:r w:rsidR="0076157E">
              <w:t>(</w:t>
            </w:r>
            <w:r w:rsidR="004D52C2">
              <w:t>16 or 24</w:t>
            </w:r>
            <w:r w:rsidR="007556B7">
              <w:t xml:space="preserve"> hours</w:t>
            </w:r>
            <w:r w:rsidR="0076157E">
              <w:t>)</w:t>
            </w:r>
          </w:p>
        </w:tc>
      </w:tr>
      <w:tr w:rsidR="008A5CEA" w:rsidRPr="008A5CEA" w14:paraId="0DF2AA8D" w14:textId="77777777" w:rsidTr="00304033">
        <w:tc>
          <w:tcPr>
            <w:tcW w:w="1980" w:type="dxa"/>
            <w:vAlign w:val="center"/>
          </w:tcPr>
          <w:p w14:paraId="5E0DFFBE" w14:textId="77777777" w:rsidR="008A5CEA" w:rsidRPr="008A5CEA" w:rsidRDefault="008A5CEA" w:rsidP="00304033">
            <w:pPr>
              <w:jc w:val="center"/>
            </w:pPr>
            <w:r w:rsidRPr="008A5CEA">
              <w:t>As available</w:t>
            </w:r>
          </w:p>
        </w:tc>
        <w:tc>
          <w:tcPr>
            <w:tcW w:w="11968" w:type="dxa"/>
          </w:tcPr>
          <w:p w14:paraId="5A190C1D" w14:textId="77777777" w:rsidR="008A5CEA" w:rsidRPr="008A5CEA" w:rsidRDefault="008A5CEA" w:rsidP="00331504">
            <w:r w:rsidRPr="008A5CEA">
              <w:t>Revision work</w:t>
            </w:r>
          </w:p>
        </w:tc>
      </w:tr>
      <w:tr w:rsidR="008A5CEA" w:rsidRPr="008A5CEA" w14:paraId="6D6EBD23" w14:textId="77777777" w:rsidTr="0053180F">
        <w:tc>
          <w:tcPr>
            <w:tcW w:w="13948" w:type="dxa"/>
            <w:gridSpan w:val="2"/>
          </w:tcPr>
          <w:p w14:paraId="318599EC" w14:textId="77777777" w:rsidR="008A5CEA" w:rsidRPr="008A5CEA" w:rsidRDefault="008A5CEA" w:rsidP="00331504">
            <w:r w:rsidRPr="008A5CEA">
              <w:t>Reasons behind order of topic in this half term</w:t>
            </w:r>
          </w:p>
        </w:tc>
      </w:tr>
      <w:tr w:rsidR="008A5CEA" w:rsidRPr="008A5CEA" w14:paraId="4388D2C8" w14:textId="77777777" w:rsidTr="0053180F">
        <w:tc>
          <w:tcPr>
            <w:tcW w:w="13948" w:type="dxa"/>
            <w:gridSpan w:val="2"/>
          </w:tcPr>
          <w:p w14:paraId="1DF7545C" w14:textId="1CEE2989" w:rsidR="006D1751" w:rsidRDefault="006D1751" w:rsidP="004148FB">
            <w:pPr>
              <w:pStyle w:val="ListParagraph"/>
              <w:numPr>
                <w:ilvl w:val="0"/>
                <w:numId w:val="2"/>
              </w:numPr>
            </w:pPr>
            <w:r w:rsidRPr="004148FB">
              <w:t xml:space="preserve">Proteins are </w:t>
            </w:r>
            <w:r>
              <w:t xml:space="preserve">looked at in detail as </w:t>
            </w:r>
            <w:r w:rsidRPr="004148FB">
              <w:t xml:space="preserve">one of the most important </w:t>
            </w:r>
            <w:r>
              <w:t xml:space="preserve">functional </w:t>
            </w:r>
            <w:r w:rsidRPr="004148FB">
              <w:t>molecules in biology are a continuing theme throughout the course.</w:t>
            </w:r>
          </w:p>
          <w:p w14:paraId="5AF0B196" w14:textId="40B940CA" w:rsidR="004148FB" w:rsidRPr="004148FB" w:rsidRDefault="004148FB" w:rsidP="004148FB">
            <w:pPr>
              <w:pStyle w:val="ListParagraph"/>
              <w:numPr>
                <w:ilvl w:val="0"/>
                <w:numId w:val="2"/>
              </w:numPr>
            </w:pPr>
            <w:r w:rsidRPr="004148FB">
              <w:t xml:space="preserve">Enzymes are studied in depth as essential catalysts in all biological reactions and experimental design of enzyme investigations is a focus of practical work. </w:t>
            </w:r>
          </w:p>
          <w:p w14:paraId="03470B48" w14:textId="77BC33B9" w:rsidR="004148FB" w:rsidRDefault="00523C31" w:rsidP="004D502D">
            <w:pPr>
              <w:numPr>
                <w:ilvl w:val="0"/>
                <w:numId w:val="2"/>
              </w:numPr>
            </w:pPr>
            <w:r>
              <w:t xml:space="preserve">The second part of the cells topic </w:t>
            </w:r>
            <w:r w:rsidR="004148FB">
              <w:t xml:space="preserve">looks at cell division in detail and transport </w:t>
            </w:r>
            <w:r w:rsidR="0033639E" w:rsidRPr="00523C31">
              <w:t>across cell membranes</w:t>
            </w:r>
            <w:r w:rsidR="004C2388">
              <w:t xml:space="preserve"> </w:t>
            </w:r>
          </w:p>
          <w:p w14:paraId="27CB765F" w14:textId="3D8A6965" w:rsidR="004148FB" w:rsidRPr="008A5CEA" w:rsidRDefault="004148FB" w:rsidP="006D1751">
            <w:pPr>
              <w:numPr>
                <w:ilvl w:val="0"/>
                <w:numId w:val="2"/>
              </w:numPr>
            </w:pPr>
            <w:r>
              <w:t xml:space="preserve">Cell transport </w:t>
            </w:r>
            <w:r w:rsidR="004C2388">
              <w:t>is important to many other aspects of the course such as absorption and gas exchange.</w:t>
            </w:r>
            <w:r w:rsidR="004C2388" w:rsidRPr="00523C31">
              <w:t xml:space="preserve"> </w:t>
            </w:r>
            <w:r w:rsidR="004C2388">
              <w:t>There are practical investigation looking at w</w:t>
            </w:r>
            <w:r w:rsidR="004C2388" w:rsidRPr="00A274FE">
              <w:rPr>
                <w:rFonts w:eastAsia="Arial" w:cs="Arial"/>
              </w:rPr>
              <w:t>ater</w:t>
            </w:r>
            <w:r w:rsidR="004C2388" w:rsidRPr="00A274FE">
              <w:rPr>
                <w:rFonts w:eastAsia="Arial" w:cs="Arial"/>
                <w:spacing w:val="5"/>
              </w:rPr>
              <w:t xml:space="preserve"> </w:t>
            </w:r>
            <w:r w:rsidR="004C2388" w:rsidRPr="00A274FE">
              <w:rPr>
                <w:rFonts w:eastAsia="Arial" w:cs="Arial"/>
              </w:rPr>
              <w:t>potential</w:t>
            </w:r>
            <w:r w:rsidR="004C2388" w:rsidRPr="00A274FE">
              <w:rPr>
                <w:rFonts w:eastAsia="Arial" w:cs="Arial"/>
                <w:spacing w:val="17"/>
              </w:rPr>
              <w:t xml:space="preserve"> </w:t>
            </w:r>
            <w:r w:rsidR="004C2388" w:rsidRPr="00A274FE">
              <w:rPr>
                <w:rFonts w:eastAsia="Arial" w:cs="Arial"/>
              </w:rPr>
              <w:t>of</w:t>
            </w:r>
            <w:r w:rsidR="004C2388" w:rsidRPr="00A274FE">
              <w:rPr>
                <w:rFonts w:eastAsia="Arial" w:cs="Arial"/>
                <w:spacing w:val="7"/>
              </w:rPr>
              <w:t xml:space="preserve"> </w:t>
            </w:r>
            <w:r w:rsidR="004C2388" w:rsidRPr="00A274FE">
              <w:rPr>
                <w:rFonts w:eastAsia="Arial" w:cs="Arial"/>
              </w:rPr>
              <w:t>plant</w:t>
            </w:r>
            <w:r w:rsidR="004C2388" w:rsidRPr="00A274FE">
              <w:rPr>
                <w:rFonts w:eastAsia="Arial" w:cs="Arial"/>
                <w:spacing w:val="10"/>
              </w:rPr>
              <w:t xml:space="preserve"> </w:t>
            </w:r>
            <w:r w:rsidR="004C2388" w:rsidRPr="00A274FE">
              <w:rPr>
                <w:rFonts w:eastAsia="Arial" w:cs="Arial"/>
              </w:rPr>
              <w:t>tissue</w:t>
            </w:r>
            <w:r w:rsidR="004C2388" w:rsidRPr="00523C31">
              <w:t xml:space="preserve"> </w:t>
            </w:r>
            <w:r w:rsidR="004C2388">
              <w:t>and factors affecting m</w:t>
            </w:r>
            <w:r w:rsidR="004C2388" w:rsidRPr="00523C31">
              <w:t>embrane permeability</w:t>
            </w:r>
          </w:p>
        </w:tc>
      </w:tr>
    </w:tbl>
    <w:p w14:paraId="730B2C4D" w14:textId="77777777" w:rsidR="008A5CEA" w:rsidRPr="008A5CEA" w:rsidRDefault="008A5CEA" w:rsidP="00331504">
      <w:pPr>
        <w:spacing w:after="0" w:line="240" w:lineRule="auto"/>
      </w:pPr>
    </w:p>
    <w:p w14:paraId="0EAF8A86" w14:textId="01123FD3" w:rsidR="008A5CEA" w:rsidRPr="008A5CEA" w:rsidRDefault="0070019B" w:rsidP="00331504">
      <w:pPr>
        <w:spacing w:after="0" w:line="240" w:lineRule="auto"/>
      </w:pPr>
      <w:r w:rsidRPr="00331504">
        <w:rPr>
          <w:b/>
          <w:sz w:val="24"/>
          <w:szCs w:val="24"/>
        </w:rPr>
        <w:t xml:space="preserve">Year Group </w:t>
      </w:r>
      <w:r w:rsidR="004E397E">
        <w:rPr>
          <w:b/>
          <w:sz w:val="24"/>
          <w:szCs w:val="24"/>
        </w:rPr>
        <w:t>12</w:t>
      </w:r>
      <w:r>
        <w:rPr>
          <w:b/>
          <w:sz w:val="24"/>
          <w:szCs w:val="24"/>
        </w:rPr>
        <w:t xml:space="preserve">: </w:t>
      </w:r>
      <w:r w:rsidR="008A5CEA" w:rsidRPr="008A5CEA">
        <w:t>Half Term 3</w:t>
      </w:r>
    </w:p>
    <w:tbl>
      <w:tblPr>
        <w:tblStyle w:val="TableGrid"/>
        <w:tblW w:w="0" w:type="auto"/>
        <w:tblLook w:val="04A0" w:firstRow="1" w:lastRow="0" w:firstColumn="1" w:lastColumn="0" w:noHBand="0" w:noVBand="1"/>
      </w:tblPr>
      <w:tblGrid>
        <w:gridCol w:w="1980"/>
        <w:gridCol w:w="11968"/>
      </w:tblGrid>
      <w:tr w:rsidR="008A5CEA" w:rsidRPr="008A5CEA" w14:paraId="21159822" w14:textId="77777777" w:rsidTr="0053180F">
        <w:tc>
          <w:tcPr>
            <w:tcW w:w="1980" w:type="dxa"/>
          </w:tcPr>
          <w:p w14:paraId="7F61F697" w14:textId="77777777" w:rsidR="008A5CEA" w:rsidRPr="008A5CEA" w:rsidRDefault="008A5CEA" w:rsidP="00331504">
            <w:r w:rsidRPr="008A5CEA">
              <w:t>Number of Hours</w:t>
            </w:r>
          </w:p>
        </w:tc>
        <w:tc>
          <w:tcPr>
            <w:tcW w:w="11968" w:type="dxa"/>
          </w:tcPr>
          <w:p w14:paraId="6C3DFCBC" w14:textId="77777777" w:rsidR="008A5CEA" w:rsidRPr="008A5CEA" w:rsidRDefault="008A5CEA" w:rsidP="00331504">
            <w:r w:rsidRPr="008A5CEA">
              <w:t>Topic</w:t>
            </w:r>
          </w:p>
        </w:tc>
      </w:tr>
      <w:tr w:rsidR="008A5CEA" w:rsidRPr="008A5CEA" w14:paraId="62BCE865" w14:textId="77777777" w:rsidTr="00304033">
        <w:tc>
          <w:tcPr>
            <w:tcW w:w="1980" w:type="dxa"/>
            <w:vAlign w:val="center"/>
          </w:tcPr>
          <w:p w14:paraId="624930D2" w14:textId="77777777" w:rsidR="008A5CEA" w:rsidRDefault="00304033" w:rsidP="00A44057">
            <w:pPr>
              <w:jc w:val="center"/>
            </w:pPr>
            <w:r>
              <w:t>6</w:t>
            </w:r>
            <w:r w:rsidR="00A44057">
              <w:t xml:space="preserve"> x 3</w:t>
            </w:r>
            <w:r w:rsidR="005E4144">
              <w:t xml:space="preserve"> = </w:t>
            </w:r>
            <w:r w:rsidR="00A44057">
              <w:t>18</w:t>
            </w:r>
          </w:p>
          <w:p w14:paraId="547A101D" w14:textId="080F861B" w:rsidR="00A44057" w:rsidRPr="008A5CEA" w:rsidRDefault="00A44057" w:rsidP="00A44057">
            <w:pPr>
              <w:jc w:val="center"/>
            </w:pPr>
            <w:r>
              <w:t>6 x 2 = 12</w:t>
            </w:r>
          </w:p>
        </w:tc>
        <w:tc>
          <w:tcPr>
            <w:tcW w:w="11968" w:type="dxa"/>
          </w:tcPr>
          <w:p w14:paraId="484765EF" w14:textId="7EB8EB8B" w:rsidR="00E31B35" w:rsidRDefault="00E31B35" w:rsidP="00E31B35">
            <w:r>
              <w:t>3.1 Biological molecules continued (</w:t>
            </w:r>
            <w:r w:rsidR="004D52C2">
              <w:t>6</w:t>
            </w:r>
            <w:r>
              <w:t xml:space="preserve"> hours)</w:t>
            </w:r>
          </w:p>
          <w:p w14:paraId="6240A1F1" w14:textId="77777777" w:rsidR="002B54B0" w:rsidRDefault="00E31B35" w:rsidP="004D52C2">
            <w:r>
              <w:t>3.2 Cells continued (</w:t>
            </w:r>
            <w:r w:rsidR="004D52C2">
              <w:t>6</w:t>
            </w:r>
            <w:r>
              <w:t xml:space="preserve"> hours)</w:t>
            </w:r>
          </w:p>
          <w:p w14:paraId="64919701" w14:textId="675791A3" w:rsidR="004D52C2" w:rsidRPr="00A274FE" w:rsidRDefault="004D52C2" w:rsidP="004D52C2">
            <w:pPr>
              <w:rPr>
                <w:rStyle w:val="Hyperlink"/>
                <w:color w:val="auto"/>
                <w:u w:val="none"/>
              </w:rPr>
            </w:pPr>
            <w:hyperlink r:id="rId5" w:anchor="_Toc413141404" w:history="1">
              <w:r>
                <w:rPr>
                  <w:rStyle w:val="Hyperlink"/>
                  <w:color w:val="auto"/>
                  <w:u w:val="none"/>
                </w:rPr>
                <w:t xml:space="preserve">3.3 </w:t>
              </w:r>
              <w:r w:rsidRPr="00A274FE">
                <w:rPr>
                  <w:rStyle w:val="Hyperlink"/>
                  <w:color w:val="auto"/>
                  <w:u w:val="none"/>
                </w:rPr>
                <w:t>Organisms exchange substances with their environment</w:t>
              </w:r>
            </w:hyperlink>
            <w:r>
              <w:rPr>
                <w:rStyle w:val="Hyperlink"/>
                <w:color w:val="auto"/>
                <w:u w:val="none"/>
              </w:rPr>
              <w:t xml:space="preserve"> (6 or 12 hours)</w:t>
            </w:r>
          </w:p>
          <w:p w14:paraId="69C9187A" w14:textId="08DB53A8" w:rsidR="004D52C2" w:rsidRPr="008A5CEA" w:rsidRDefault="004D52C2" w:rsidP="004D52C2">
            <w:r>
              <w:lastRenderedPageBreak/>
              <w:t xml:space="preserve">3.4 </w:t>
            </w:r>
            <w:r w:rsidRPr="00A274FE">
              <w:t>Genetic information, variation and relationships between organisms</w:t>
            </w:r>
            <w:r>
              <w:t xml:space="preserve"> (6</w:t>
            </w:r>
            <w:r w:rsidR="001E06C2">
              <w:t xml:space="preserve"> </w:t>
            </w:r>
            <w:r>
              <w:t>or 12 hours)</w:t>
            </w:r>
          </w:p>
        </w:tc>
      </w:tr>
      <w:tr w:rsidR="00304033" w:rsidRPr="008A5CEA" w14:paraId="41FF9C49" w14:textId="77777777" w:rsidTr="00786472">
        <w:tc>
          <w:tcPr>
            <w:tcW w:w="1980" w:type="dxa"/>
          </w:tcPr>
          <w:p w14:paraId="401C4921" w14:textId="35BC9DC4" w:rsidR="00304033" w:rsidRDefault="00304033" w:rsidP="00304033">
            <w:pPr>
              <w:jc w:val="center"/>
            </w:pPr>
            <w:r w:rsidRPr="008A5CEA">
              <w:lastRenderedPageBreak/>
              <w:t>As available</w:t>
            </w:r>
          </w:p>
        </w:tc>
        <w:tc>
          <w:tcPr>
            <w:tcW w:w="11968" w:type="dxa"/>
          </w:tcPr>
          <w:p w14:paraId="182E4451" w14:textId="1FFD3203" w:rsidR="00304033" w:rsidRDefault="00304033" w:rsidP="00304033">
            <w:r w:rsidRPr="008A5CEA">
              <w:t>Revision work</w:t>
            </w:r>
          </w:p>
        </w:tc>
      </w:tr>
      <w:tr w:rsidR="00304033" w:rsidRPr="008A5CEA" w14:paraId="695D70B6" w14:textId="77777777" w:rsidTr="0053180F">
        <w:tc>
          <w:tcPr>
            <w:tcW w:w="13948" w:type="dxa"/>
            <w:gridSpan w:val="2"/>
          </w:tcPr>
          <w:p w14:paraId="570802BA" w14:textId="77777777" w:rsidR="00304033" w:rsidRPr="008A5CEA" w:rsidRDefault="00304033" w:rsidP="00304033">
            <w:r w:rsidRPr="008A5CEA">
              <w:t>Reasons behind order of topic in this half term</w:t>
            </w:r>
          </w:p>
        </w:tc>
      </w:tr>
      <w:tr w:rsidR="00304033" w:rsidRPr="008A5CEA" w14:paraId="759D80A7" w14:textId="77777777" w:rsidTr="0053180F">
        <w:tc>
          <w:tcPr>
            <w:tcW w:w="13948" w:type="dxa"/>
            <w:gridSpan w:val="2"/>
          </w:tcPr>
          <w:p w14:paraId="6067D23A" w14:textId="77777777" w:rsidR="004148FB" w:rsidRDefault="004148FB" w:rsidP="004148FB">
            <w:pPr>
              <w:numPr>
                <w:ilvl w:val="0"/>
                <w:numId w:val="2"/>
              </w:numPr>
            </w:pPr>
            <w:r>
              <w:t>The second part of the biological molecules topic focuses on nucleic acids as important information-carrying molecules and links to cell division and forms an important foundation for later topics of genetics and control of gene expression</w:t>
            </w:r>
          </w:p>
          <w:p w14:paraId="6C460DB2" w14:textId="77777777" w:rsidR="006D1751" w:rsidRDefault="004148FB" w:rsidP="00B02099">
            <w:pPr>
              <w:numPr>
                <w:ilvl w:val="0"/>
                <w:numId w:val="2"/>
              </w:numPr>
            </w:pPr>
            <w:r>
              <w:t>In addition, the smaller molecules that are not polymers including the energy currency of cells ATP, the universal biological solvent water and the importance of inorganic ions in cells is studied. These are important in future topics of diffusion, osmosis and active transport as well as osmoregulation and the kidney.</w:t>
            </w:r>
          </w:p>
          <w:p w14:paraId="73FC3766" w14:textId="56885036" w:rsidR="004148FB" w:rsidRDefault="004148FB" w:rsidP="00B02099">
            <w:pPr>
              <w:numPr>
                <w:ilvl w:val="0"/>
                <w:numId w:val="2"/>
              </w:numPr>
            </w:pPr>
            <w:r>
              <w:t>The final part of the cells topic looks at c</w:t>
            </w:r>
            <w:r w:rsidRPr="00523C31">
              <w:t>ell recognition and the immune system</w:t>
            </w:r>
            <w:r>
              <w:t xml:space="preserve"> and the complexities of the functions of white blood cells</w:t>
            </w:r>
            <w:r w:rsidRPr="00A274FE">
              <w:t xml:space="preserve"> </w:t>
            </w:r>
          </w:p>
          <w:p w14:paraId="04AC6A4A" w14:textId="77777777" w:rsidR="00991206" w:rsidRDefault="006D1751" w:rsidP="00A274FE">
            <w:pPr>
              <w:numPr>
                <w:ilvl w:val="0"/>
                <w:numId w:val="2"/>
              </w:numPr>
            </w:pPr>
            <w:r>
              <w:t>Exchange in organisms begins by looking at the relationship between</w:t>
            </w:r>
            <w:r w:rsidR="00991206">
              <w:t xml:space="preserve"> </w:t>
            </w:r>
            <w:hyperlink r:id="rId6" w:anchor="_Toc413141405" w:history="1">
              <w:r w:rsidR="00991206">
                <w:t>s</w:t>
              </w:r>
              <w:r w:rsidR="00A274FE" w:rsidRPr="00991206">
                <w:rPr>
                  <w:rStyle w:val="Hyperlink"/>
                  <w:color w:val="auto"/>
                  <w:u w:val="none"/>
                </w:rPr>
                <w:t>urface area to volume ratio</w:t>
              </w:r>
            </w:hyperlink>
            <w:r w:rsidR="00991206">
              <w:rPr>
                <w:rStyle w:val="Hyperlink"/>
                <w:color w:val="auto"/>
                <w:u w:val="none"/>
              </w:rPr>
              <w:t xml:space="preserve"> and absorption in living organisms and relates to cell transport  </w:t>
            </w:r>
          </w:p>
          <w:p w14:paraId="4A107D23" w14:textId="4B72A972" w:rsidR="00FC0254" w:rsidRPr="008A5CEA" w:rsidRDefault="00991206" w:rsidP="00D02DAE">
            <w:pPr>
              <w:numPr>
                <w:ilvl w:val="0"/>
                <w:numId w:val="2"/>
              </w:numPr>
            </w:pPr>
            <w:r>
              <w:t>The genetic information topic begins by looking at how</w:t>
            </w:r>
            <w:r w:rsidR="00A274FE" w:rsidRPr="00A274FE">
              <w:t xml:space="preserve"> DNA, genes and chromosomes</w:t>
            </w:r>
            <w:r>
              <w:t xml:space="preserve"> are related which is important</w:t>
            </w:r>
            <w:r w:rsidR="00DB2E7B">
              <w:t xml:space="preserve"> for future topics</w:t>
            </w:r>
          </w:p>
        </w:tc>
      </w:tr>
    </w:tbl>
    <w:p w14:paraId="365D77D0" w14:textId="77777777" w:rsidR="00B3643E" w:rsidRDefault="00B3643E" w:rsidP="00331504">
      <w:pPr>
        <w:spacing w:after="0" w:line="240" w:lineRule="auto"/>
      </w:pPr>
    </w:p>
    <w:p w14:paraId="3ACA24D4" w14:textId="59B24257" w:rsidR="008A5CEA" w:rsidRPr="008A5CEA" w:rsidRDefault="0070019B" w:rsidP="00331504">
      <w:pPr>
        <w:spacing w:after="0" w:line="240" w:lineRule="auto"/>
      </w:pPr>
      <w:r w:rsidRPr="00331504">
        <w:rPr>
          <w:b/>
          <w:sz w:val="24"/>
          <w:szCs w:val="24"/>
        </w:rPr>
        <w:t xml:space="preserve">Year Group </w:t>
      </w:r>
      <w:r w:rsidR="004E397E">
        <w:rPr>
          <w:b/>
          <w:sz w:val="24"/>
          <w:szCs w:val="24"/>
        </w:rPr>
        <w:t>12</w:t>
      </w:r>
      <w:r>
        <w:rPr>
          <w:b/>
          <w:sz w:val="24"/>
          <w:szCs w:val="24"/>
        </w:rPr>
        <w:t xml:space="preserve">: </w:t>
      </w:r>
      <w:r w:rsidR="008A5CEA" w:rsidRPr="008A5CEA">
        <w:t>Half Term 4</w:t>
      </w:r>
    </w:p>
    <w:tbl>
      <w:tblPr>
        <w:tblStyle w:val="TableGrid"/>
        <w:tblW w:w="0" w:type="auto"/>
        <w:tblLook w:val="04A0" w:firstRow="1" w:lastRow="0" w:firstColumn="1" w:lastColumn="0" w:noHBand="0" w:noVBand="1"/>
      </w:tblPr>
      <w:tblGrid>
        <w:gridCol w:w="1980"/>
        <w:gridCol w:w="11968"/>
      </w:tblGrid>
      <w:tr w:rsidR="008A5CEA" w:rsidRPr="008A5CEA" w14:paraId="29A2AB12" w14:textId="77777777" w:rsidTr="0053180F">
        <w:tc>
          <w:tcPr>
            <w:tcW w:w="1980" w:type="dxa"/>
          </w:tcPr>
          <w:p w14:paraId="77F3B0AE" w14:textId="77777777" w:rsidR="008A5CEA" w:rsidRPr="008A5CEA" w:rsidRDefault="008A5CEA" w:rsidP="00331504">
            <w:r w:rsidRPr="008A5CEA">
              <w:t>Number of Hours</w:t>
            </w:r>
          </w:p>
        </w:tc>
        <w:tc>
          <w:tcPr>
            <w:tcW w:w="11968" w:type="dxa"/>
          </w:tcPr>
          <w:p w14:paraId="5ACDF0FB" w14:textId="77777777" w:rsidR="008A5CEA" w:rsidRPr="008A5CEA" w:rsidRDefault="008A5CEA" w:rsidP="00331504">
            <w:r w:rsidRPr="008A5CEA">
              <w:t>Topic</w:t>
            </w:r>
          </w:p>
        </w:tc>
      </w:tr>
      <w:tr w:rsidR="008A5CEA" w:rsidRPr="008A5CEA" w14:paraId="5CE219AA" w14:textId="77777777" w:rsidTr="00304033">
        <w:tc>
          <w:tcPr>
            <w:tcW w:w="1980" w:type="dxa"/>
            <w:vAlign w:val="center"/>
          </w:tcPr>
          <w:p w14:paraId="24519CA0" w14:textId="77777777" w:rsidR="008A5CEA" w:rsidRDefault="00304033" w:rsidP="00304033">
            <w:pPr>
              <w:jc w:val="center"/>
            </w:pPr>
            <w:r>
              <w:t>5</w:t>
            </w:r>
            <w:r w:rsidR="00A44057">
              <w:t xml:space="preserve"> x 3 = 1</w:t>
            </w:r>
            <w:r w:rsidR="0076157E">
              <w:t>5</w:t>
            </w:r>
          </w:p>
          <w:p w14:paraId="60899BDE" w14:textId="5A756AE7" w:rsidR="00A44057" w:rsidRPr="008A5CEA" w:rsidRDefault="00A44057" w:rsidP="00304033">
            <w:pPr>
              <w:jc w:val="center"/>
            </w:pPr>
            <w:r>
              <w:t>5 x 2 = 10</w:t>
            </w:r>
          </w:p>
        </w:tc>
        <w:tc>
          <w:tcPr>
            <w:tcW w:w="11968" w:type="dxa"/>
          </w:tcPr>
          <w:p w14:paraId="3C855D08" w14:textId="716D5736" w:rsidR="00E31B35" w:rsidRPr="00A274FE" w:rsidRDefault="00E31B35" w:rsidP="00E31B35">
            <w:pPr>
              <w:rPr>
                <w:rStyle w:val="Hyperlink"/>
                <w:color w:val="auto"/>
                <w:u w:val="none"/>
              </w:rPr>
            </w:pPr>
            <w:hyperlink r:id="rId7" w:anchor="_Toc413141404" w:history="1">
              <w:r w:rsidRPr="00A274FE">
                <w:rPr>
                  <w:rStyle w:val="Hyperlink"/>
                  <w:color w:val="auto"/>
                  <w:u w:val="none"/>
                </w:rPr>
                <w:t xml:space="preserve">3.3 </w:t>
              </w:r>
              <w:r w:rsidRPr="00A274FE">
                <w:rPr>
                  <w:rStyle w:val="Hyperlink"/>
                  <w:color w:val="auto"/>
                  <w:u w:val="none"/>
                </w:rPr>
                <w:tab/>
                <w:t>Organisms exchange substances with their environment</w:t>
              </w:r>
            </w:hyperlink>
            <w:r w:rsidR="00FA5CE2">
              <w:rPr>
                <w:rStyle w:val="Hyperlink"/>
                <w:color w:val="auto"/>
                <w:u w:val="none"/>
              </w:rPr>
              <w:t xml:space="preserve"> </w:t>
            </w:r>
            <w:r w:rsidR="00AD17E0">
              <w:rPr>
                <w:rStyle w:val="Hyperlink"/>
                <w:color w:val="auto"/>
                <w:u w:val="none"/>
              </w:rPr>
              <w:t xml:space="preserve">continued </w:t>
            </w:r>
            <w:r w:rsidR="00FA5CE2">
              <w:rPr>
                <w:rStyle w:val="Hyperlink"/>
                <w:color w:val="auto"/>
                <w:u w:val="none"/>
              </w:rPr>
              <w:t>(10 or 15 hours)</w:t>
            </w:r>
          </w:p>
          <w:p w14:paraId="1A2D74AF" w14:textId="03E32296" w:rsidR="0076157E" w:rsidRPr="008A5CEA" w:rsidRDefault="00E31B35" w:rsidP="00AD17E0">
            <w:r w:rsidRPr="00A274FE">
              <w:t xml:space="preserve">3.4 </w:t>
            </w:r>
            <w:r w:rsidRPr="00A274FE">
              <w:tab/>
              <w:t>Genetic information, variation and relationships between organisms</w:t>
            </w:r>
            <w:r w:rsidR="00AD17E0">
              <w:t xml:space="preserve"> continued </w:t>
            </w:r>
            <w:r w:rsidR="00FA5CE2">
              <w:t>(10 or 15 hours)</w:t>
            </w:r>
          </w:p>
        </w:tc>
      </w:tr>
      <w:tr w:rsidR="008A5CEA" w:rsidRPr="008A5CEA" w14:paraId="48AF1A91" w14:textId="77777777" w:rsidTr="00304033">
        <w:tc>
          <w:tcPr>
            <w:tcW w:w="1980" w:type="dxa"/>
            <w:vAlign w:val="center"/>
          </w:tcPr>
          <w:p w14:paraId="0F4944A2" w14:textId="77777777" w:rsidR="008A5CEA" w:rsidRPr="008A5CEA" w:rsidRDefault="008A5CEA" w:rsidP="00304033">
            <w:pPr>
              <w:jc w:val="center"/>
            </w:pPr>
            <w:r w:rsidRPr="008A5CEA">
              <w:t>As available</w:t>
            </w:r>
          </w:p>
        </w:tc>
        <w:tc>
          <w:tcPr>
            <w:tcW w:w="11968" w:type="dxa"/>
          </w:tcPr>
          <w:p w14:paraId="08DAB06E" w14:textId="77777777" w:rsidR="008A5CEA" w:rsidRPr="008A5CEA" w:rsidRDefault="008A5CEA" w:rsidP="00331504">
            <w:r w:rsidRPr="008A5CEA">
              <w:t>Revision work</w:t>
            </w:r>
          </w:p>
        </w:tc>
      </w:tr>
      <w:tr w:rsidR="008A5CEA" w:rsidRPr="008A5CEA" w14:paraId="563908EB" w14:textId="77777777" w:rsidTr="0053180F">
        <w:tc>
          <w:tcPr>
            <w:tcW w:w="13948" w:type="dxa"/>
            <w:gridSpan w:val="2"/>
          </w:tcPr>
          <w:p w14:paraId="009B05C5" w14:textId="77777777" w:rsidR="008A5CEA" w:rsidRPr="008A5CEA" w:rsidRDefault="008A5CEA" w:rsidP="00331504">
            <w:r w:rsidRPr="008A5CEA">
              <w:t>Reasons behind order of topic in this half term</w:t>
            </w:r>
          </w:p>
        </w:tc>
      </w:tr>
      <w:tr w:rsidR="008A5CEA" w:rsidRPr="008A5CEA" w14:paraId="4B78996A" w14:textId="77777777" w:rsidTr="0053180F">
        <w:tc>
          <w:tcPr>
            <w:tcW w:w="13948" w:type="dxa"/>
            <w:gridSpan w:val="2"/>
          </w:tcPr>
          <w:p w14:paraId="2BBBC5A8" w14:textId="4D52FDED" w:rsidR="004D52C2" w:rsidRDefault="004D52C2" w:rsidP="00DB2E7B">
            <w:pPr>
              <w:pStyle w:val="ListParagraph"/>
              <w:numPr>
                <w:ilvl w:val="0"/>
                <w:numId w:val="26"/>
              </w:numPr>
              <w:rPr>
                <w:rStyle w:val="Hyperlink"/>
                <w:color w:val="auto"/>
                <w:u w:val="none"/>
              </w:rPr>
            </w:pPr>
            <w:hyperlink r:id="rId8" w:anchor="_Toc413141406" w:history="1">
              <w:r w:rsidR="00DB2E7B" w:rsidRPr="00DB2E7B">
                <w:rPr>
                  <w:rStyle w:val="Hyperlink"/>
                  <w:color w:val="auto"/>
                  <w:u w:val="none"/>
                </w:rPr>
                <w:t xml:space="preserve">The exchange topic </w:t>
              </w:r>
              <w:r w:rsidR="00FA5CE2">
                <w:rPr>
                  <w:rStyle w:val="Hyperlink"/>
                  <w:color w:val="auto"/>
                  <w:u w:val="none"/>
                </w:rPr>
                <w:t>continues</w:t>
              </w:r>
              <w:r w:rsidR="00DB2E7B" w:rsidRPr="00DB2E7B">
                <w:rPr>
                  <w:rStyle w:val="Hyperlink"/>
                  <w:color w:val="auto"/>
                  <w:u w:val="none"/>
                </w:rPr>
                <w:t xml:space="preserve"> by looking at g</w:t>
              </w:r>
              <w:r w:rsidRPr="00DB2E7B">
                <w:rPr>
                  <w:rStyle w:val="Hyperlink"/>
                  <w:color w:val="auto"/>
                  <w:u w:val="none"/>
                </w:rPr>
                <w:t>as exchange</w:t>
              </w:r>
            </w:hyperlink>
            <w:r w:rsidR="00DB2E7B" w:rsidRPr="00DB2E7B">
              <w:rPr>
                <w:rStyle w:val="Hyperlink"/>
                <w:color w:val="auto"/>
                <w:u w:val="none"/>
              </w:rPr>
              <w:t xml:space="preserve"> systems in mammals, fish, insects and plants</w:t>
            </w:r>
            <w:r w:rsidR="001E06C2">
              <w:rPr>
                <w:rStyle w:val="Hyperlink"/>
                <w:color w:val="auto"/>
                <w:u w:val="none"/>
              </w:rPr>
              <w:t xml:space="preserve"> which forms the foundation for the respiration and photosynthesis topics later on</w:t>
            </w:r>
            <w:r w:rsidR="00DB2E7B">
              <w:rPr>
                <w:rStyle w:val="Hyperlink"/>
                <w:color w:val="auto"/>
                <w:u w:val="none"/>
              </w:rPr>
              <w:t>.</w:t>
            </w:r>
          </w:p>
          <w:p w14:paraId="3EC654E7" w14:textId="77777777" w:rsidR="00FA5CE2" w:rsidRDefault="00DB2E7B" w:rsidP="004D52C2">
            <w:pPr>
              <w:pStyle w:val="ListParagraph"/>
              <w:numPr>
                <w:ilvl w:val="0"/>
                <w:numId w:val="26"/>
              </w:numPr>
              <w:rPr>
                <w:rStyle w:val="Hyperlink"/>
                <w:color w:val="auto"/>
                <w:u w:val="none"/>
              </w:rPr>
            </w:pPr>
            <w:r>
              <w:rPr>
                <w:rStyle w:val="Hyperlink"/>
                <w:color w:val="auto"/>
                <w:u w:val="none"/>
              </w:rPr>
              <w:t>The dissociation and association of oxygen with haemoglobin is examined in detail as an important aspect of gas exchange</w:t>
            </w:r>
            <w:r w:rsidR="001E06C2">
              <w:rPr>
                <w:rStyle w:val="Hyperlink"/>
                <w:color w:val="auto"/>
                <w:u w:val="none"/>
              </w:rPr>
              <w:t xml:space="preserve"> and once again for respiration which is also important for understanding muscle function</w:t>
            </w:r>
            <w:r>
              <w:rPr>
                <w:rStyle w:val="Hyperlink"/>
                <w:color w:val="auto"/>
                <w:u w:val="none"/>
              </w:rPr>
              <w:t xml:space="preserve"> </w:t>
            </w:r>
          </w:p>
          <w:p w14:paraId="35C50666" w14:textId="77777777" w:rsidR="00FA5CE2" w:rsidRDefault="00FA5CE2" w:rsidP="00FA5CE2">
            <w:pPr>
              <w:pStyle w:val="ListParagraph"/>
              <w:numPr>
                <w:ilvl w:val="0"/>
                <w:numId w:val="26"/>
              </w:numPr>
            </w:pPr>
            <w:r>
              <w:rPr>
                <w:rStyle w:val="Hyperlink"/>
                <w:color w:val="auto"/>
                <w:u w:val="none"/>
              </w:rPr>
              <w:t>The genetic information topic continues with p</w:t>
            </w:r>
            <w:r w:rsidR="004D52C2" w:rsidRPr="00A274FE">
              <w:t>rotein synthesis</w:t>
            </w:r>
            <w:r>
              <w:t xml:space="preserve"> which follows on from looking at genes and links back to DNA and cell organelles as well as laying the groundwork for a later topic on gene expression.</w:t>
            </w:r>
          </w:p>
          <w:p w14:paraId="30731EFD" w14:textId="6DB5CD04" w:rsidR="00FC0254" w:rsidRPr="008A5CEA" w:rsidRDefault="00FA5CE2" w:rsidP="00FA5CE2">
            <w:pPr>
              <w:pStyle w:val="ListParagraph"/>
              <w:numPr>
                <w:ilvl w:val="0"/>
                <w:numId w:val="26"/>
              </w:numPr>
            </w:pPr>
            <w:r>
              <w:t>It continues by looking at genetic</w:t>
            </w:r>
            <w:r w:rsidR="004D52C2" w:rsidRPr="00A274FE">
              <w:t xml:space="preserve"> diversity and </w:t>
            </w:r>
            <w:r w:rsidR="004D52C2" w:rsidRPr="00FA5CE2">
              <w:t xml:space="preserve">adaptation </w:t>
            </w:r>
            <w:r w:rsidRPr="00FA5CE2">
              <w:t>in organisms including practical work looking at a</w:t>
            </w:r>
            <w:r w:rsidR="004D52C2" w:rsidRPr="00FA5CE2">
              <w:t>ntibiotics and bacteria</w:t>
            </w:r>
            <w:r>
              <w:t>. This links to later topics on inheritance and evolution.</w:t>
            </w:r>
          </w:p>
        </w:tc>
      </w:tr>
    </w:tbl>
    <w:p w14:paraId="6CA2589D" w14:textId="77777777" w:rsidR="008A5CEA" w:rsidRPr="008A5CEA" w:rsidRDefault="008A5CEA" w:rsidP="00331504">
      <w:pPr>
        <w:spacing w:after="0" w:line="240" w:lineRule="auto"/>
      </w:pPr>
    </w:p>
    <w:p w14:paraId="2B2E6876" w14:textId="60B47F3E" w:rsidR="008A5CEA" w:rsidRPr="008A5CEA" w:rsidRDefault="0070019B" w:rsidP="00331504">
      <w:pPr>
        <w:spacing w:after="0" w:line="240" w:lineRule="auto"/>
      </w:pPr>
      <w:r w:rsidRPr="00331504">
        <w:rPr>
          <w:b/>
          <w:sz w:val="24"/>
          <w:szCs w:val="24"/>
        </w:rPr>
        <w:t xml:space="preserve">Year Group </w:t>
      </w:r>
      <w:r w:rsidR="004E397E">
        <w:rPr>
          <w:b/>
          <w:sz w:val="24"/>
          <w:szCs w:val="24"/>
        </w:rPr>
        <w:t>12</w:t>
      </w:r>
      <w:r>
        <w:rPr>
          <w:b/>
          <w:sz w:val="24"/>
          <w:szCs w:val="24"/>
        </w:rPr>
        <w:t xml:space="preserve">: </w:t>
      </w:r>
      <w:r w:rsidR="008A5CEA" w:rsidRPr="008A5CEA">
        <w:t>Half Term 5</w:t>
      </w:r>
    </w:p>
    <w:tbl>
      <w:tblPr>
        <w:tblStyle w:val="TableGrid"/>
        <w:tblW w:w="0" w:type="auto"/>
        <w:tblLook w:val="04A0" w:firstRow="1" w:lastRow="0" w:firstColumn="1" w:lastColumn="0" w:noHBand="0" w:noVBand="1"/>
      </w:tblPr>
      <w:tblGrid>
        <w:gridCol w:w="1980"/>
        <w:gridCol w:w="11968"/>
      </w:tblGrid>
      <w:tr w:rsidR="008A5CEA" w:rsidRPr="008A5CEA" w14:paraId="406B8C0B" w14:textId="77777777" w:rsidTr="0053180F">
        <w:tc>
          <w:tcPr>
            <w:tcW w:w="1980" w:type="dxa"/>
          </w:tcPr>
          <w:p w14:paraId="2E6A4039" w14:textId="77777777" w:rsidR="008A5CEA" w:rsidRPr="008A5CEA" w:rsidRDefault="008A5CEA" w:rsidP="00331504">
            <w:r w:rsidRPr="008A5CEA">
              <w:t>Number of Hours</w:t>
            </w:r>
          </w:p>
        </w:tc>
        <w:tc>
          <w:tcPr>
            <w:tcW w:w="11968" w:type="dxa"/>
          </w:tcPr>
          <w:p w14:paraId="3D2E9DE1" w14:textId="77777777" w:rsidR="008A5CEA" w:rsidRPr="008A5CEA" w:rsidRDefault="008A5CEA" w:rsidP="00331504">
            <w:r w:rsidRPr="008A5CEA">
              <w:t>Topic</w:t>
            </w:r>
          </w:p>
        </w:tc>
      </w:tr>
      <w:tr w:rsidR="008A5CEA" w:rsidRPr="008A5CEA" w14:paraId="0132193C" w14:textId="77777777" w:rsidTr="00304033">
        <w:tc>
          <w:tcPr>
            <w:tcW w:w="1980" w:type="dxa"/>
            <w:vAlign w:val="center"/>
          </w:tcPr>
          <w:p w14:paraId="02A16D99" w14:textId="117A9FFC" w:rsidR="00A44057" w:rsidRDefault="00A44057" w:rsidP="00A44057">
            <w:pPr>
              <w:jc w:val="center"/>
            </w:pPr>
            <w:r>
              <w:t>5 x 3 = 15</w:t>
            </w:r>
          </w:p>
          <w:p w14:paraId="78E84A86" w14:textId="2E22A85B" w:rsidR="008A5CEA" w:rsidRPr="008A5CEA" w:rsidRDefault="00304033" w:rsidP="00A44057">
            <w:pPr>
              <w:jc w:val="center"/>
            </w:pPr>
            <w:r>
              <w:t>5</w:t>
            </w:r>
            <w:r w:rsidR="00A44057">
              <w:t xml:space="preserve"> x 2</w:t>
            </w:r>
            <w:r w:rsidR="005E4144">
              <w:t xml:space="preserve"> = </w:t>
            </w:r>
            <w:r w:rsidR="00A44057">
              <w:t>10</w:t>
            </w:r>
          </w:p>
        </w:tc>
        <w:tc>
          <w:tcPr>
            <w:tcW w:w="11968" w:type="dxa"/>
          </w:tcPr>
          <w:p w14:paraId="0F4AC402" w14:textId="27EB609A" w:rsidR="00E31B35" w:rsidRPr="00A274FE" w:rsidRDefault="00E31B35" w:rsidP="00E31B35">
            <w:pPr>
              <w:rPr>
                <w:rStyle w:val="Hyperlink"/>
                <w:color w:val="auto"/>
                <w:u w:val="none"/>
              </w:rPr>
            </w:pPr>
            <w:hyperlink r:id="rId9" w:anchor="_Toc413141404" w:history="1">
              <w:r w:rsidRPr="00A274FE">
                <w:rPr>
                  <w:rStyle w:val="Hyperlink"/>
                  <w:color w:val="auto"/>
                  <w:u w:val="none"/>
                </w:rPr>
                <w:t xml:space="preserve">3.3 </w:t>
              </w:r>
              <w:r w:rsidRPr="00A274FE">
                <w:rPr>
                  <w:rStyle w:val="Hyperlink"/>
                  <w:color w:val="auto"/>
                  <w:u w:val="none"/>
                </w:rPr>
                <w:tab/>
                <w:t>Organisms exchange substances with their environment</w:t>
              </w:r>
            </w:hyperlink>
            <w:r w:rsidR="00650D88">
              <w:rPr>
                <w:rStyle w:val="Hyperlink"/>
                <w:color w:val="auto"/>
                <w:u w:val="none"/>
              </w:rPr>
              <w:t xml:space="preserve"> </w:t>
            </w:r>
            <w:r w:rsidR="00AD17E0">
              <w:rPr>
                <w:rStyle w:val="Hyperlink"/>
                <w:color w:val="auto"/>
                <w:u w:val="none"/>
              </w:rPr>
              <w:t xml:space="preserve">continued </w:t>
            </w:r>
            <w:r w:rsidR="00650D88">
              <w:rPr>
                <w:rStyle w:val="Hyperlink"/>
                <w:color w:val="auto"/>
                <w:u w:val="none"/>
              </w:rPr>
              <w:t>(10 or 15 hours)</w:t>
            </w:r>
          </w:p>
          <w:p w14:paraId="027FF04B" w14:textId="78770258" w:rsidR="0076157E" w:rsidRPr="008A5CEA" w:rsidRDefault="00E31B35" w:rsidP="00AD17E0">
            <w:r w:rsidRPr="00A274FE">
              <w:t xml:space="preserve">3.4 </w:t>
            </w:r>
            <w:r w:rsidRPr="00A274FE">
              <w:tab/>
              <w:t>Genetic information, variation and relationships between organisms</w:t>
            </w:r>
            <w:r w:rsidR="00AD17E0">
              <w:t xml:space="preserve"> continued </w:t>
            </w:r>
            <w:r w:rsidR="00650D88">
              <w:t>(10 or 15 hours)</w:t>
            </w:r>
          </w:p>
        </w:tc>
      </w:tr>
      <w:tr w:rsidR="008A5CEA" w:rsidRPr="008A5CEA" w14:paraId="6495906A" w14:textId="77777777" w:rsidTr="00304033">
        <w:tc>
          <w:tcPr>
            <w:tcW w:w="1980" w:type="dxa"/>
            <w:vAlign w:val="center"/>
          </w:tcPr>
          <w:p w14:paraId="13E436E7" w14:textId="77777777" w:rsidR="008A5CEA" w:rsidRPr="008A5CEA" w:rsidRDefault="008A5CEA" w:rsidP="00304033">
            <w:pPr>
              <w:jc w:val="center"/>
            </w:pPr>
            <w:r w:rsidRPr="008A5CEA">
              <w:t>As available</w:t>
            </w:r>
          </w:p>
        </w:tc>
        <w:tc>
          <w:tcPr>
            <w:tcW w:w="11968" w:type="dxa"/>
          </w:tcPr>
          <w:p w14:paraId="351AEA26" w14:textId="77777777" w:rsidR="008A5CEA" w:rsidRPr="008A5CEA" w:rsidRDefault="008A5CEA" w:rsidP="00331504">
            <w:r w:rsidRPr="008A5CEA">
              <w:t>Revision work</w:t>
            </w:r>
          </w:p>
        </w:tc>
      </w:tr>
      <w:tr w:rsidR="008A5CEA" w:rsidRPr="008A5CEA" w14:paraId="101BE262" w14:textId="77777777" w:rsidTr="0053180F">
        <w:tc>
          <w:tcPr>
            <w:tcW w:w="13948" w:type="dxa"/>
            <w:gridSpan w:val="2"/>
          </w:tcPr>
          <w:p w14:paraId="58D21FD4" w14:textId="77777777" w:rsidR="008A5CEA" w:rsidRPr="008A5CEA" w:rsidRDefault="008A5CEA" w:rsidP="00331504">
            <w:r w:rsidRPr="008A5CEA">
              <w:t>Reasons behind order of topic in this half term</w:t>
            </w:r>
          </w:p>
        </w:tc>
      </w:tr>
      <w:tr w:rsidR="008A5CEA" w:rsidRPr="008A5CEA" w14:paraId="5E3CB312" w14:textId="77777777" w:rsidTr="0053180F">
        <w:tc>
          <w:tcPr>
            <w:tcW w:w="13948" w:type="dxa"/>
            <w:gridSpan w:val="2"/>
          </w:tcPr>
          <w:p w14:paraId="4390EACF" w14:textId="68D1C64B" w:rsidR="00EE5015" w:rsidRPr="00EE5015" w:rsidRDefault="00E31B35" w:rsidP="00AC244E">
            <w:pPr>
              <w:pStyle w:val="ListParagraph"/>
              <w:numPr>
                <w:ilvl w:val="0"/>
                <w:numId w:val="27"/>
              </w:numPr>
              <w:rPr>
                <w:b/>
                <w:sz w:val="24"/>
                <w:szCs w:val="24"/>
              </w:rPr>
            </w:pPr>
            <w:hyperlink r:id="rId10" w:anchor="_Toc413141407" w:history="1">
              <w:r w:rsidR="009B3B50">
                <w:t>T</w:t>
              </w:r>
              <w:r w:rsidR="00EE5015">
                <w:t xml:space="preserve">he exchange topic </w:t>
              </w:r>
              <w:r w:rsidR="009B3B50">
                <w:t xml:space="preserve">then </w:t>
              </w:r>
              <w:r w:rsidR="00EE5015">
                <w:t>looks at d</w:t>
              </w:r>
              <w:r w:rsidRPr="00EE5015">
                <w:rPr>
                  <w:rStyle w:val="Hyperlink"/>
                  <w:color w:val="auto"/>
                  <w:u w:val="none"/>
                </w:rPr>
                <w:t>igestion and absorption</w:t>
              </w:r>
            </w:hyperlink>
            <w:r w:rsidRPr="00D02DAE">
              <w:t xml:space="preserve"> </w:t>
            </w:r>
            <w:r w:rsidR="009B3B50">
              <w:t>which links in with the previous topics of enzymes and exchange</w:t>
            </w:r>
          </w:p>
          <w:p w14:paraId="6BCAAFC1" w14:textId="3E2EF193" w:rsidR="00E31B35" w:rsidRDefault="00E31B35" w:rsidP="00AC244E">
            <w:pPr>
              <w:pStyle w:val="ListParagraph"/>
              <w:numPr>
                <w:ilvl w:val="0"/>
                <w:numId w:val="27"/>
              </w:numPr>
            </w:pPr>
            <w:hyperlink r:id="rId11" w:anchor="_Toc413141408" w:history="1">
              <w:r w:rsidR="009B3B50" w:rsidRPr="009B3B50">
                <w:rPr>
                  <w:rStyle w:val="Hyperlink"/>
                  <w:color w:val="auto"/>
                  <w:u w:val="none"/>
                </w:rPr>
                <w:t>The final part of the exchange topic looks at m</w:t>
              </w:r>
              <w:r w:rsidRPr="009B3B50">
                <w:rPr>
                  <w:rStyle w:val="Hyperlink"/>
                  <w:color w:val="auto"/>
                  <w:u w:val="none"/>
                </w:rPr>
                <w:t>ass transport</w:t>
              </w:r>
            </w:hyperlink>
            <w:r w:rsidRPr="009B3B50">
              <w:t xml:space="preserve"> </w:t>
            </w:r>
            <w:r w:rsidR="009B3B50" w:rsidRPr="009B3B50">
              <w:t>in mammals and plants which also includes a heart d</w:t>
            </w:r>
            <w:r w:rsidRPr="009B3B50">
              <w:t>issection</w:t>
            </w:r>
            <w:r w:rsidR="009B3B50" w:rsidRPr="009B3B50">
              <w:t xml:space="preserve"> to develop skills</w:t>
            </w:r>
          </w:p>
          <w:p w14:paraId="53E43411" w14:textId="07BA5C72" w:rsidR="009B3B50" w:rsidRDefault="009B3B50" w:rsidP="00AC244E">
            <w:pPr>
              <w:pStyle w:val="ListParagraph"/>
              <w:numPr>
                <w:ilvl w:val="0"/>
                <w:numId w:val="27"/>
              </w:numPr>
            </w:pPr>
            <w:r>
              <w:lastRenderedPageBreak/>
              <w:t xml:space="preserve">The genetic information </w:t>
            </w:r>
            <w:r w:rsidR="000B3275">
              <w:t>topic continues looking at genetic diversity and adaptation and statistical analysis of data which is essential for the populations and genetics topics</w:t>
            </w:r>
          </w:p>
          <w:p w14:paraId="71C2EE4B" w14:textId="1AD37B53" w:rsidR="00F85B68" w:rsidRPr="008A5CEA" w:rsidRDefault="000B3275" w:rsidP="000B3275">
            <w:pPr>
              <w:pStyle w:val="ListParagraph"/>
              <w:numPr>
                <w:ilvl w:val="0"/>
                <w:numId w:val="27"/>
              </w:numPr>
            </w:pPr>
            <w:r>
              <w:t>It continues by looking at species and taxonomical relationships which links to the evolution topic and biodiversity within the environment</w:t>
            </w:r>
          </w:p>
        </w:tc>
      </w:tr>
    </w:tbl>
    <w:p w14:paraId="59AEB53F" w14:textId="77777777" w:rsidR="008A5CEA" w:rsidRPr="008A5CEA" w:rsidRDefault="008A5CEA" w:rsidP="00331504">
      <w:pPr>
        <w:spacing w:after="0" w:line="240" w:lineRule="auto"/>
      </w:pPr>
    </w:p>
    <w:p w14:paraId="1E6C0775" w14:textId="4736B229" w:rsidR="008A5CEA" w:rsidRPr="008A5CEA" w:rsidRDefault="0070019B" w:rsidP="00331504">
      <w:pPr>
        <w:spacing w:after="0" w:line="240" w:lineRule="auto"/>
      </w:pPr>
      <w:r w:rsidRPr="00331504">
        <w:rPr>
          <w:b/>
          <w:sz w:val="24"/>
          <w:szCs w:val="24"/>
        </w:rPr>
        <w:t xml:space="preserve">Year Group </w:t>
      </w:r>
      <w:r w:rsidR="004E397E">
        <w:rPr>
          <w:b/>
          <w:sz w:val="24"/>
          <w:szCs w:val="24"/>
        </w:rPr>
        <w:t>12</w:t>
      </w:r>
      <w:r>
        <w:rPr>
          <w:b/>
          <w:sz w:val="24"/>
          <w:szCs w:val="24"/>
        </w:rPr>
        <w:t xml:space="preserve">: </w:t>
      </w:r>
      <w:r w:rsidR="008A5CEA" w:rsidRPr="008A5CEA">
        <w:t>Half Term 6</w:t>
      </w:r>
    </w:p>
    <w:tbl>
      <w:tblPr>
        <w:tblStyle w:val="TableGrid"/>
        <w:tblW w:w="0" w:type="auto"/>
        <w:tblLook w:val="04A0" w:firstRow="1" w:lastRow="0" w:firstColumn="1" w:lastColumn="0" w:noHBand="0" w:noVBand="1"/>
      </w:tblPr>
      <w:tblGrid>
        <w:gridCol w:w="1980"/>
        <w:gridCol w:w="11968"/>
      </w:tblGrid>
      <w:tr w:rsidR="008A5CEA" w:rsidRPr="008A5CEA" w14:paraId="7DC2EAAC" w14:textId="77777777" w:rsidTr="0053180F">
        <w:tc>
          <w:tcPr>
            <w:tcW w:w="1980" w:type="dxa"/>
          </w:tcPr>
          <w:p w14:paraId="3166D79D" w14:textId="77777777" w:rsidR="008A5CEA" w:rsidRPr="008A5CEA" w:rsidRDefault="008A5CEA" w:rsidP="00331504">
            <w:r w:rsidRPr="008A5CEA">
              <w:t>Number of Hours</w:t>
            </w:r>
          </w:p>
        </w:tc>
        <w:tc>
          <w:tcPr>
            <w:tcW w:w="11968" w:type="dxa"/>
          </w:tcPr>
          <w:p w14:paraId="516A8025" w14:textId="77777777" w:rsidR="008A5CEA" w:rsidRPr="008A5CEA" w:rsidRDefault="008A5CEA" w:rsidP="00331504">
            <w:r w:rsidRPr="008A5CEA">
              <w:t>Topic</w:t>
            </w:r>
          </w:p>
        </w:tc>
      </w:tr>
      <w:tr w:rsidR="008A5CEA" w:rsidRPr="008A5CEA" w14:paraId="55F04459" w14:textId="77777777" w:rsidTr="00304033">
        <w:tc>
          <w:tcPr>
            <w:tcW w:w="1980" w:type="dxa"/>
            <w:vAlign w:val="center"/>
          </w:tcPr>
          <w:p w14:paraId="7A20AACE" w14:textId="77777777" w:rsidR="008A5CEA" w:rsidRDefault="00304033" w:rsidP="00304033">
            <w:pPr>
              <w:jc w:val="center"/>
            </w:pPr>
            <w:r>
              <w:t>7</w:t>
            </w:r>
            <w:r w:rsidR="00196FEF">
              <w:t xml:space="preserve"> x 3 = 21</w:t>
            </w:r>
          </w:p>
          <w:p w14:paraId="39B1C384" w14:textId="2F9C4440" w:rsidR="00196FEF" w:rsidRPr="008A5CEA" w:rsidRDefault="00196FEF" w:rsidP="00304033">
            <w:pPr>
              <w:jc w:val="center"/>
            </w:pPr>
            <w:r>
              <w:t>7 x 2 = 14</w:t>
            </w:r>
          </w:p>
        </w:tc>
        <w:tc>
          <w:tcPr>
            <w:tcW w:w="11968" w:type="dxa"/>
          </w:tcPr>
          <w:p w14:paraId="2CCCDAA2" w14:textId="0C68DD9D" w:rsidR="0076157E" w:rsidRDefault="00EE5015" w:rsidP="005E4144">
            <w:r w:rsidRPr="00EE5015">
              <w:t>3.5 Energy transfers in and between organisms</w:t>
            </w:r>
            <w:r w:rsidR="00D0140E">
              <w:t xml:space="preserve"> (14 or 21 hours)</w:t>
            </w:r>
          </w:p>
          <w:p w14:paraId="73A682AE" w14:textId="5F084FBF" w:rsidR="00EE5015" w:rsidRPr="008A5CEA" w:rsidRDefault="00EE5015" w:rsidP="005E4144">
            <w:r w:rsidRPr="00EE5015">
              <w:t>3.7 Genetics, populations, evolution and ecosystems</w:t>
            </w:r>
            <w:r w:rsidR="00D0140E">
              <w:t xml:space="preserve"> (14 or 21 hours)</w:t>
            </w:r>
          </w:p>
        </w:tc>
      </w:tr>
      <w:tr w:rsidR="008A5CEA" w:rsidRPr="008A5CEA" w14:paraId="4BDEFAB8" w14:textId="77777777" w:rsidTr="00304033">
        <w:tc>
          <w:tcPr>
            <w:tcW w:w="1980" w:type="dxa"/>
            <w:vAlign w:val="center"/>
          </w:tcPr>
          <w:p w14:paraId="49D900A8" w14:textId="77777777" w:rsidR="008A5CEA" w:rsidRPr="008A5CEA" w:rsidRDefault="008A5CEA" w:rsidP="00304033">
            <w:pPr>
              <w:jc w:val="center"/>
            </w:pPr>
            <w:r w:rsidRPr="008A5CEA">
              <w:t>As available</w:t>
            </w:r>
          </w:p>
        </w:tc>
        <w:tc>
          <w:tcPr>
            <w:tcW w:w="11968" w:type="dxa"/>
          </w:tcPr>
          <w:p w14:paraId="24FAFD95" w14:textId="77777777" w:rsidR="008A5CEA" w:rsidRPr="008A5CEA" w:rsidRDefault="008A5CEA" w:rsidP="00331504">
            <w:r w:rsidRPr="008A5CEA">
              <w:t>Revision Work</w:t>
            </w:r>
          </w:p>
        </w:tc>
      </w:tr>
      <w:tr w:rsidR="008A5CEA" w:rsidRPr="008A5CEA" w14:paraId="3148BCD0" w14:textId="77777777" w:rsidTr="0053180F">
        <w:tc>
          <w:tcPr>
            <w:tcW w:w="13948" w:type="dxa"/>
            <w:gridSpan w:val="2"/>
          </w:tcPr>
          <w:p w14:paraId="44454A86" w14:textId="77777777" w:rsidR="008A5CEA" w:rsidRPr="008A5CEA" w:rsidRDefault="008A5CEA" w:rsidP="00331504">
            <w:r w:rsidRPr="008A5CEA">
              <w:t>Reasons behind order of topic in this half term</w:t>
            </w:r>
          </w:p>
        </w:tc>
      </w:tr>
      <w:tr w:rsidR="008A5CEA" w:rsidRPr="008A5CEA" w14:paraId="153DEFBE" w14:textId="77777777" w:rsidTr="0053180F">
        <w:tc>
          <w:tcPr>
            <w:tcW w:w="13948" w:type="dxa"/>
            <w:gridSpan w:val="2"/>
          </w:tcPr>
          <w:p w14:paraId="390E284D" w14:textId="607948D9" w:rsidR="00650D88" w:rsidRDefault="00752968" w:rsidP="00650D88">
            <w:pPr>
              <w:numPr>
                <w:ilvl w:val="0"/>
                <w:numId w:val="6"/>
              </w:numPr>
            </w:pPr>
            <w:r>
              <w:t xml:space="preserve">The first part of the energy transfers topic </w:t>
            </w:r>
            <w:r w:rsidR="00CA7BC8">
              <w:t>looks at energy flow through ecosystems and is a preparation for the respiration and photosynthesis topics</w:t>
            </w:r>
          </w:p>
          <w:p w14:paraId="7444CA63" w14:textId="23A76780" w:rsidR="00F85B68" w:rsidRDefault="00CA7BC8" w:rsidP="00650D88">
            <w:pPr>
              <w:numPr>
                <w:ilvl w:val="0"/>
                <w:numId w:val="6"/>
              </w:numPr>
            </w:pPr>
            <w:r>
              <w:t>It continues with nutrient cycles and looks at the cycling of carbon, nitrogen and phosphorus which links back to the biological molecules topic and links to respiration and photosynthesis</w:t>
            </w:r>
            <w:r w:rsidR="00DF267E">
              <w:t>.</w:t>
            </w:r>
          </w:p>
          <w:p w14:paraId="248ECC3C" w14:textId="477DEB28" w:rsidR="00650D88" w:rsidRPr="00DF267E" w:rsidRDefault="00CA7BC8" w:rsidP="00CA7BC8">
            <w:pPr>
              <w:numPr>
                <w:ilvl w:val="0"/>
                <w:numId w:val="6"/>
              </w:numPr>
            </w:pPr>
            <w:r w:rsidRPr="00DF267E">
              <w:t>The populations topic looks at p</w:t>
            </w:r>
            <w:r w:rsidR="00650D88" w:rsidRPr="00DF267E">
              <w:t>opulations in ecosystems</w:t>
            </w:r>
            <w:r w:rsidRPr="00DF267E">
              <w:t xml:space="preserve"> which follows on from the biodiversity topic and looks at how to study the distribution of organisms in an environment</w:t>
            </w:r>
            <w:r w:rsidR="00DF267E" w:rsidRPr="00DF267E">
              <w:t xml:space="preserve"> including a practical investigation with statistical analysis</w:t>
            </w:r>
          </w:p>
        </w:tc>
      </w:tr>
    </w:tbl>
    <w:p w14:paraId="04230C9E" w14:textId="16CBFD47" w:rsidR="004100AC" w:rsidRDefault="004100AC" w:rsidP="00331504">
      <w:pPr>
        <w:spacing w:after="0" w:line="240" w:lineRule="auto"/>
      </w:pPr>
    </w:p>
    <w:p w14:paraId="2AC05447" w14:textId="77777777" w:rsidR="004100AC" w:rsidRDefault="004100AC">
      <w:r>
        <w:br w:type="page"/>
      </w:r>
    </w:p>
    <w:p w14:paraId="2F6DE636" w14:textId="3ED6C628" w:rsidR="004100AC" w:rsidRPr="008A5CEA" w:rsidRDefault="004100AC" w:rsidP="004100AC">
      <w:pPr>
        <w:spacing w:after="0" w:line="240" w:lineRule="auto"/>
      </w:pPr>
      <w:r w:rsidRPr="00331504">
        <w:rPr>
          <w:b/>
          <w:sz w:val="24"/>
          <w:szCs w:val="24"/>
        </w:rPr>
        <w:lastRenderedPageBreak/>
        <w:t xml:space="preserve">Year Group </w:t>
      </w:r>
      <w:r>
        <w:rPr>
          <w:b/>
          <w:sz w:val="24"/>
          <w:szCs w:val="24"/>
        </w:rPr>
        <w:t>1</w:t>
      </w:r>
      <w:r w:rsidR="008938D8">
        <w:rPr>
          <w:b/>
          <w:sz w:val="24"/>
          <w:szCs w:val="24"/>
        </w:rPr>
        <w:t>3</w:t>
      </w:r>
      <w:r>
        <w:rPr>
          <w:b/>
          <w:sz w:val="24"/>
          <w:szCs w:val="24"/>
        </w:rPr>
        <w:t xml:space="preserve">: </w:t>
      </w:r>
      <w:r w:rsidRPr="008A5CEA">
        <w:t>Half Term 1</w:t>
      </w:r>
    </w:p>
    <w:tbl>
      <w:tblPr>
        <w:tblStyle w:val="TableGrid"/>
        <w:tblW w:w="0" w:type="auto"/>
        <w:tblLook w:val="04A0" w:firstRow="1" w:lastRow="0" w:firstColumn="1" w:lastColumn="0" w:noHBand="0" w:noVBand="1"/>
      </w:tblPr>
      <w:tblGrid>
        <w:gridCol w:w="1545"/>
        <w:gridCol w:w="13843"/>
      </w:tblGrid>
      <w:tr w:rsidR="0087093F" w:rsidRPr="008A5CEA" w14:paraId="6E05298D" w14:textId="5D61A42F" w:rsidTr="0087093F">
        <w:tc>
          <w:tcPr>
            <w:tcW w:w="1545" w:type="dxa"/>
          </w:tcPr>
          <w:p w14:paraId="262564DC" w14:textId="77777777" w:rsidR="0087093F" w:rsidRPr="008A5CEA" w:rsidRDefault="0087093F" w:rsidP="008E39E0">
            <w:r w:rsidRPr="008A5CEA">
              <w:t>Number of Hours</w:t>
            </w:r>
          </w:p>
        </w:tc>
        <w:tc>
          <w:tcPr>
            <w:tcW w:w="13843" w:type="dxa"/>
            <w:vAlign w:val="center"/>
          </w:tcPr>
          <w:p w14:paraId="05E488CD" w14:textId="0F64C076" w:rsidR="0087093F" w:rsidRPr="008A5CEA" w:rsidRDefault="0087093F" w:rsidP="0087093F">
            <w:pPr>
              <w:jc w:val="center"/>
            </w:pPr>
            <w:r w:rsidRPr="008A5CEA">
              <w:t>Topic</w:t>
            </w:r>
          </w:p>
        </w:tc>
      </w:tr>
      <w:tr w:rsidR="00DF267E" w:rsidRPr="008A5CEA" w14:paraId="2866F868" w14:textId="2B60DF44" w:rsidTr="00D313E2">
        <w:tc>
          <w:tcPr>
            <w:tcW w:w="1545" w:type="dxa"/>
            <w:vAlign w:val="center"/>
          </w:tcPr>
          <w:p w14:paraId="687E2388" w14:textId="77777777" w:rsidR="00DF267E" w:rsidRDefault="00752E82" w:rsidP="008E39E0">
            <w:pPr>
              <w:jc w:val="center"/>
            </w:pPr>
            <w:r>
              <w:t>7 x 3 = 21</w:t>
            </w:r>
          </w:p>
          <w:p w14:paraId="5717E8E7" w14:textId="4EC4FC51" w:rsidR="00752E82" w:rsidRPr="008A5CEA" w:rsidRDefault="00752E82" w:rsidP="008E39E0">
            <w:pPr>
              <w:jc w:val="center"/>
            </w:pPr>
            <w:r>
              <w:t>7 x 2 =14</w:t>
            </w:r>
          </w:p>
        </w:tc>
        <w:tc>
          <w:tcPr>
            <w:tcW w:w="13843" w:type="dxa"/>
          </w:tcPr>
          <w:p w14:paraId="6B64D409" w14:textId="24C50ADE" w:rsidR="00752E82" w:rsidRDefault="00752E82" w:rsidP="00752E82">
            <w:r w:rsidRPr="00EE5015">
              <w:t>3.5 Energy transfers in and between organisms</w:t>
            </w:r>
            <w:r w:rsidR="00AD17E0">
              <w:t xml:space="preserve"> continued</w:t>
            </w:r>
            <w:r w:rsidR="004F53C8">
              <w:t xml:space="preserve"> (14 or 21 hours)</w:t>
            </w:r>
          </w:p>
          <w:p w14:paraId="3E61EF6C" w14:textId="721EF020" w:rsidR="00DF267E" w:rsidRDefault="00752E82" w:rsidP="00752E82">
            <w:r w:rsidRPr="00EE5015">
              <w:t>3.7 Genetics, populations, evolution and ecosystems</w:t>
            </w:r>
            <w:r w:rsidR="00AD17E0">
              <w:t xml:space="preserve"> continued</w:t>
            </w:r>
            <w:r w:rsidR="004F53C8">
              <w:t xml:space="preserve"> (14 or 21 hours)</w:t>
            </w:r>
          </w:p>
        </w:tc>
      </w:tr>
      <w:tr w:rsidR="00843844" w:rsidRPr="008A5CEA" w14:paraId="47A5D225" w14:textId="4E2AD328" w:rsidTr="00D22877">
        <w:tc>
          <w:tcPr>
            <w:tcW w:w="1545" w:type="dxa"/>
            <w:vAlign w:val="center"/>
          </w:tcPr>
          <w:p w14:paraId="11547DBC" w14:textId="77777777" w:rsidR="00843844" w:rsidRPr="008A5CEA" w:rsidRDefault="00843844" w:rsidP="008E39E0">
            <w:pPr>
              <w:jc w:val="center"/>
            </w:pPr>
            <w:r w:rsidRPr="008A5CEA">
              <w:t>As available</w:t>
            </w:r>
          </w:p>
        </w:tc>
        <w:tc>
          <w:tcPr>
            <w:tcW w:w="13843" w:type="dxa"/>
          </w:tcPr>
          <w:p w14:paraId="5BF385F6" w14:textId="1C58D785" w:rsidR="00843844" w:rsidRPr="008A5CEA" w:rsidRDefault="00843844" w:rsidP="008E39E0">
            <w:r w:rsidRPr="008A5CEA">
              <w:t>Revision work</w:t>
            </w:r>
          </w:p>
        </w:tc>
      </w:tr>
      <w:tr w:rsidR="00843844" w:rsidRPr="008A5CEA" w14:paraId="095BD3AC" w14:textId="286725CE" w:rsidTr="00DD433A">
        <w:tc>
          <w:tcPr>
            <w:tcW w:w="15388" w:type="dxa"/>
            <w:gridSpan w:val="2"/>
          </w:tcPr>
          <w:p w14:paraId="182217D8" w14:textId="66D3C399" w:rsidR="00843844" w:rsidRPr="008A5CEA" w:rsidRDefault="00843844" w:rsidP="008E39E0">
            <w:r w:rsidRPr="008A5CEA">
              <w:t>Reasons behind order of topic in this half term</w:t>
            </w:r>
          </w:p>
        </w:tc>
      </w:tr>
      <w:tr w:rsidR="00DF267E" w:rsidRPr="008A5CEA" w14:paraId="4179B296" w14:textId="6EF9824C" w:rsidTr="009B7E8F">
        <w:tc>
          <w:tcPr>
            <w:tcW w:w="15388" w:type="dxa"/>
            <w:gridSpan w:val="2"/>
          </w:tcPr>
          <w:p w14:paraId="3785F9D9" w14:textId="689A2781" w:rsidR="00575589" w:rsidRDefault="003E7E73" w:rsidP="00575589">
            <w:pPr>
              <w:numPr>
                <w:ilvl w:val="0"/>
                <w:numId w:val="1"/>
              </w:numPr>
            </w:pPr>
            <w:r>
              <w:t>Energy transfers continues by looking at the process of p</w:t>
            </w:r>
            <w:r w:rsidR="00575589">
              <w:t>hotosynthesis</w:t>
            </w:r>
            <w:r>
              <w:t xml:space="preserve"> in detail</w:t>
            </w:r>
            <w:r w:rsidR="00254775">
              <w:t xml:space="preserve"> which follows on from nutrient cycles and plant mass transport and gas exchange</w:t>
            </w:r>
          </w:p>
          <w:p w14:paraId="7CEA629E" w14:textId="39DC9069" w:rsidR="00D0140E" w:rsidRDefault="00D0140E" w:rsidP="00871B1D">
            <w:pPr>
              <w:numPr>
                <w:ilvl w:val="0"/>
                <w:numId w:val="1"/>
              </w:numPr>
            </w:pPr>
            <w:r>
              <w:t>Photosynthesis includes two investigations including c</w:t>
            </w:r>
            <w:r>
              <w:t>hromatography of leaf pigments</w:t>
            </w:r>
            <w:r>
              <w:t xml:space="preserve"> and d</w:t>
            </w:r>
            <w:r>
              <w:t>ehydrogenase activity in chloroplasts</w:t>
            </w:r>
          </w:p>
          <w:p w14:paraId="75088CBA" w14:textId="10078838" w:rsidR="00DF267E" w:rsidRPr="008A5CEA" w:rsidRDefault="00254775" w:rsidP="00254775">
            <w:pPr>
              <w:numPr>
                <w:ilvl w:val="0"/>
                <w:numId w:val="1"/>
              </w:numPr>
            </w:pPr>
            <w:r>
              <w:t>The genetics topic continues by looking at monohybrid and dihybrid i</w:t>
            </w:r>
            <w:r w:rsidR="003E7E73">
              <w:t>nheritance</w:t>
            </w:r>
            <w:r>
              <w:t xml:space="preserve"> as well as epistasis and autosomal linkage and focuses on the chi squared analysis of genetic ratios</w:t>
            </w:r>
            <w:r w:rsidR="00C47B81">
              <w:t xml:space="preserve"> following on from DNA and protein synthesis</w:t>
            </w:r>
          </w:p>
        </w:tc>
      </w:tr>
    </w:tbl>
    <w:p w14:paraId="74C50BF7" w14:textId="77777777" w:rsidR="004100AC" w:rsidRDefault="004100AC" w:rsidP="004100AC">
      <w:pPr>
        <w:spacing w:after="0" w:line="240" w:lineRule="auto"/>
        <w:rPr>
          <w:b/>
          <w:sz w:val="24"/>
          <w:szCs w:val="24"/>
        </w:rPr>
      </w:pPr>
    </w:p>
    <w:p w14:paraId="4668FD03" w14:textId="621C5B5B" w:rsidR="004100AC" w:rsidRPr="008A5CEA" w:rsidRDefault="004100AC" w:rsidP="004100AC">
      <w:pPr>
        <w:spacing w:after="0" w:line="240" w:lineRule="auto"/>
      </w:pPr>
      <w:r w:rsidRPr="00331504">
        <w:rPr>
          <w:b/>
          <w:sz w:val="24"/>
          <w:szCs w:val="24"/>
        </w:rPr>
        <w:t xml:space="preserve">Year Group </w:t>
      </w:r>
      <w:r>
        <w:rPr>
          <w:b/>
          <w:sz w:val="24"/>
          <w:szCs w:val="24"/>
        </w:rPr>
        <w:t>1</w:t>
      </w:r>
      <w:r w:rsidR="008938D8">
        <w:rPr>
          <w:b/>
          <w:sz w:val="24"/>
          <w:szCs w:val="24"/>
        </w:rPr>
        <w:t>3</w:t>
      </w:r>
      <w:r>
        <w:rPr>
          <w:b/>
          <w:sz w:val="24"/>
          <w:szCs w:val="24"/>
        </w:rPr>
        <w:t xml:space="preserve">: </w:t>
      </w:r>
      <w:r w:rsidRPr="008A5CEA">
        <w:t>Half Term 2</w:t>
      </w:r>
    </w:p>
    <w:tbl>
      <w:tblPr>
        <w:tblStyle w:val="TableGrid"/>
        <w:tblW w:w="0" w:type="auto"/>
        <w:tblLook w:val="04A0" w:firstRow="1" w:lastRow="0" w:firstColumn="1" w:lastColumn="0" w:noHBand="0" w:noVBand="1"/>
      </w:tblPr>
      <w:tblGrid>
        <w:gridCol w:w="1545"/>
        <w:gridCol w:w="13843"/>
      </w:tblGrid>
      <w:tr w:rsidR="0087093F" w:rsidRPr="008A5CEA" w14:paraId="5AF54240" w14:textId="2C745F79" w:rsidTr="0087093F">
        <w:tc>
          <w:tcPr>
            <w:tcW w:w="1545" w:type="dxa"/>
          </w:tcPr>
          <w:p w14:paraId="44BF46B6" w14:textId="77777777" w:rsidR="0087093F" w:rsidRPr="008A5CEA" w:rsidRDefault="0087093F" w:rsidP="008E39E0">
            <w:r w:rsidRPr="008A5CEA">
              <w:t>Number of Hours</w:t>
            </w:r>
          </w:p>
        </w:tc>
        <w:tc>
          <w:tcPr>
            <w:tcW w:w="13843" w:type="dxa"/>
            <w:vAlign w:val="center"/>
          </w:tcPr>
          <w:p w14:paraId="077F689F" w14:textId="5017E9E9" w:rsidR="0087093F" w:rsidRPr="008A5CEA" w:rsidRDefault="0087093F" w:rsidP="0087093F">
            <w:pPr>
              <w:jc w:val="center"/>
            </w:pPr>
            <w:r w:rsidRPr="008A5CEA">
              <w:t>Topic</w:t>
            </w:r>
          </w:p>
        </w:tc>
      </w:tr>
      <w:tr w:rsidR="009F2774" w:rsidRPr="008A5CEA" w14:paraId="4B809F46" w14:textId="3DDD5010" w:rsidTr="00A95C1C">
        <w:tc>
          <w:tcPr>
            <w:tcW w:w="1545" w:type="dxa"/>
            <w:vAlign w:val="center"/>
          </w:tcPr>
          <w:p w14:paraId="3AE75F89" w14:textId="77777777" w:rsidR="009F2774" w:rsidRDefault="00752E82" w:rsidP="00EA5FD7">
            <w:pPr>
              <w:jc w:val="center"/>
            </w:pPr>
            <w:r>
              <w:t>8 x 3 = 24</w:t>
            </w:r>
          </w:p>
          <w:p w14:paraId="0DFB66BF" w14:textId="52DDF894" w:rsidR="00752E82" w:rsidRPr="008A5CEA" w:rsidRDefault="00752E82" w:rsidP="00EA5FD7">
            <w:pPr>
              <w:jc w:val="center"/>
            </w:pPr>
            <w:r>
              <w:t>8 x 2 = 16</w:t>
            </w:r>
          </w:p>
        </w:tc>
        <w:tc>
          <w:tcPr>
            <w:tcW w:w="13843" w:type="dxa"/>
          </w:tcPr>
          <w:p w14:paraId="46AD98B3" w14:textId="5CCDC68C" w:rsidR="00752E82" w:rsidRDefault="00752E82" w:rsidP="00752E82">
            <w:r w:rsidRPr="00EE5015">
              <w:t>3.5 Energy transfers in and between organisms</w:t>
            </w:r>
            <w:r w:rsidR="00AD17E0">
              <w:t xml:space="preserve"> continued</w:t>
            </w:r>
            <w:r w:rsidR="00D0140E">
              <w:t xml:space="preserve"> (10 or 18 hours)</w:t>
            </w:r>
          </w:p>
          <w:p w14:paraId="5A6A69BC" w14:textId="24768D47" w:rsidR="00DF72FA" w:rsidRDefault="00DF72FA" w:rsidP="00752E82">
            <w:r w:rsidRPr="00DF72FA">
              <w:t>3.6 Organisms respond to changes in their internal and external environments</w:t>
            </w:r>
            <w:r w:rsidR="00D0140E">
              <w:t xml:space="preserve"> (6 hours)</w:t>
            </w:r>
          </w:p>
          <w:p w14:paraId="6E554768" w14:textId="1B859ADC" w:rsidR="009F2774" w:rsidRDefault="00752E82" w:rsidP="00752E82">
            <w:r w:rsidRPr="00EE5015">
              <w:t>3.7 Genetics, populations, evolution and ecosystems</w:t>
            </w:r>
            <w:r w:rsidR="00AD17E0">
              <w:t xml:space="preserve"> continued</w:t>
            </w:r>
            <w:r w:rsidR="00D0140E">
              <w:t xml:space="preserve"> (</w:t>
            </w:r>
            <w:r w:rsidR="001E0D23">
              <w:t>16 or 24 hours)</w:t>
            </w:r>
          </w:p>
        </w:tc>
      </w:tr>
      <w:tr w:rsidR="00843844" w:rsidRPr="008A5CEA" w14:paraId="2CF1A0F0" w14:textId="58A15991" w:rsidTr="00B178D7">
        <w:tc>
          <w:tcPr>
            <w:tcW w:w="1545" w:type="dxa"/>
            <w:vAlign w:val="center"/>
          </w:tcPr>
          <w:p w14:paraId="206B1F4B" w14:textId="77777777" w:rsidR="00843844" w:rsidRPr="008A5CEA" w:rsidRDefault="00843844" w:rsidP="00EA5FD7">
            <w:pPr>
              <w:jc w:val="center"/>
            </w:pPr>
            <w:r w:rsidRPr="008A5CEA">
              <w:t>As available</w:t>
            </w:r>
          </w:p>
        </w:tc>
        <w:tc>
          <w:tcPr>
            <w:tcW w:w="13843" w:type="dxa"/>
          </w:tcPr>
          <w:p w14:paraId="40F5E206" w14:textId="2654DCDD" w:rsidR="00843844" w:rsidRPr="008A5CEA" w:rsidRDefault="00843844" w:rsidP="00EA5FD7">
            <w:r w:rsidRPr="008A5CEA">
              <w:t>Revision work</w:t>
            </w:r>
          </w:p>
        </w:tc>
      </w:tr>
      <w:tr w:rsidR="00843844" w:rsidRPr="008A5CEA" w14:paraId="472AD0C7" w14:textId="33ECCB8F" w:rsidTr="00336159">
        <w:tc>
          <w:tcPr>
            <w:tcW w:w="15388" w:type="dxa"/>
            <w:gridSpan w:val="2"/>
          </w:tcPr>
          <w:p w14:paraId="1E49FC73" w14:textId="6947A95B" w:rsidR="00843844" w:rsidRPr="008A5CEA" w:rsidRDefault="00843844" w:rsidP="00EA5FD7">
            <w:r w:rsidRPr="008A5CEA">
              <w:t>Reasons behind order of topic in this half term</w:t>
            </w:r>
          </w:p>
        </w:tc>
      </w:tr>
      <w:tr w:rsidR="009F2774" w:rsidRPr="008A5CEA" w14:paraId="7905F004" w14:textId="176696E8" w:rsidTr="00390984">
        <w:tc>
          <w:tcPr>
            <w:tcW w:w="15388" w:type="dxa"/>
            <w:gridSpan w:val="2"/>
          </w:tcPr>
          <w:p w14:paraId="0A549E6B" w14:textId="5F052892" w:rsidR="00DF72FA" w:rsidRDefault="00DF72FA" w:rsidP="001E0D23">
            <w:pPr>
              <w:numPr>
                <w:ilvl w:val="0"/>
                <w:numId w:val="2"/>
              </w:numPr>
            </w:pPr>
            <w:r>
              <w:t>Energy transfers</w:t>
            </w:r>
            <w:r>
              <w:t xml:space="preserve"> then looks at respiration in detail which also follows on from nutrient cycles and mass transport and gas exchange in animals and links into muscles and movement</w:t>
            </w:r>
            <w:r w:rsidR="001E0D23">
              <w:t>. This includes an investigation into f</w:t>
            </w:r>
            <w:r w:rsidR="001E0D23" w:rsidRPr="001E0D23">
              <w:t>actors affecting rate of respiration in single-celled organisms</w:t>
            </w:r>
          </w:p>
          <w:p w14:paraId="47628B16" w14:textId="4DD35A0F" w:rsidR="00C47B81" w:rsidRDefault="00DF72FA" w:rsidP="001E0D23">
            <w:pPr>
              <w:numPr>
                <w:ilvl w:val="0"/>
                <w:numId w:val="2"/>
              </w:numPr>
            </w:pPr>
            <w:r>
              <w:t>The organisms</w:t>
            </w:r>
            <w:r w:rsidR="00CB55FC">
              <w:t>’</w:t>
            </w:r>
            <w:r>
              <w:t xml:space="preserve"> responses topic starts by looking at how s</w:t>
            </w:r>
            <w:r w:rsidR="00C47B81" w:rsidRPr="00575589">
              <w:t>timuli, both internal and external are detected and lead to a response</w:t>
            </w:r>
            <w:r w:rsidR="001E0D23">
              <w:t>. This includes an i</w:t>
            </w:r>
            <w:r w:rsidR="001E0D23" w:rsidRPr="001E0D23">
              <w:t>nvestigation into the effect of an environmental variable on the movement of an animal using either a choice chamber or a maze</w:t>
            </w:r>
            <w:r w:rsidR="001E0D23">
              <w:t>.</w:t>
            </w:r>
          </w:p>
          <w:p w14:paraId="52F3B45A" w14:textId="3AA8FDC1" w:rsidR="00575589" w:rsidRDefault="001C6104" w:rsidP="00DF72FA">
            <w:pPr>
              <w:numPr>
                <w:ilvl w:val="0"/>
                <w:numId w:val="2"/>
              </w:numPr>
            </w:pPr>
            <w:r>
              <w:t>The genetics topic continues by looking at</w:t>
            </w:r>
            <w:r w:rsidR="008D680B">
              <w:t xml:space="preserve"> </w:t>
            </w:r>
            <w:r>
              <w:t>how populations change over time by selection</w:t>
            </w:r>
            <w:r w:rsidR="008D680B">
              <w:t xml:space="preserve"> and how Hardy-Weinberg can predict allele ratios</w:t>
            </w:r>
          </w:p>
          <w:p w14:paraId="55B7EE90" w14:textId="66E07F5C" w:rsidR="00575589" w:rsidRPr="008A5CEA" w:rsidRDefault="008D680B" w:rsidP="0006732B">
            <w:pPr>
              <w:numPr>
                <w:ilvl w:val="0"/>
                <w:numId w:val="2"/>
              </w:numPr>
            </w:pPr>
            <w:r>
              <w:t xml:space="preserve">This follows by looking </w:t>
            </w:r>
            <w:r w:rsidR="0006732B">
              <w:t>at how e</w:t>
            </w:r>
            <w:r w:rsidR="00575589">
              <w:t>volution</w:t>
            </w:r>
            <w:r w:rsidR="0006732B">
              <w:t xml:space="preserve"> by selection</w:t>
            </w:r>
            <w:r w:rsidR="00575589">
              <w:t xml:space="preserve"> may lead to speciation</w:t>
            </w:r>
            <w:r w:rsidR="0006732B">
              <w:t xml:space="preserve"> over time which links back to the topic of species and taxonomy</w:t>
            </w:r>
          </w:p>
        </w:tc>
      </w:tr>
    </w:tbl>
    <w:p w14:paraId="73D5B98B" w14:textId="77777777" w:rsidR="004100AC" w:rsidRPr="008A5CEA" w:rsidRDefault="004100AC" w:rsidP="004100AC">
      <w:pPr>
        <w:spacing w:after="0" w:line="240" w:lineRule="auto"/>
      </w:pPr>
    </w:p>
    <w:p w14:paraId="693BFF82" w14:textId="2F805F31" w:rsidR="004100AC" w:rsidRPr="008A5CEA" w:rsidRDefault="004100AC" w:rsidP="004100AC">
      <w:pPr>
        <w:spacing w:after="0" w:line="240" w:lineRule="auto"/>
      </w:pPr>
      <w:r w:rsidRPr="00331504">
        <w:rPr>
          <w:b/>
          <w:sz w:val="24"/>
          <w:szCs w:val="24"/>
        </w:rPr>
        <w:t xml:space="preserve">Year Group </w:t>
      </w:r>
      <w:r>
        <w:rPr>
          <w:b/>
          <w:sz w:val="24"/>
          <w:szCs w:val="24"/>
        </w:rPr>
        <w:t>1</w:t>
      </w:r>
      <w:r w:rsidR="008938D8">
        <w:rPr>
          <w:b/>
          <w:sz w:val="24"/>
          <w:szCs w:val="24"/>
        </w:rPr>
        <w:t>3</w:t>
      </w:r>
      <w:r>
        <w:rPr>
          <w:b/>
          <w:sz w:val="24"/>
          <w:szCs w:val="24"/>
        </w:rPr>
        <w:t xml:space="preserve">: </w:t>
      </w:r>
      <w:r w:rsidRPr="008A5CEA">
        <w:t>Half Term 3</w:t>
      </w:r>
    </w:p>
    <w:tbl>
      <w:tblPr>
        <w:tblStyle w:val="TableGrid"/>
        <w:tblW w:w="0" w:type="auto"/>
        <w:tblLook w:val="04A0" w:firstRow="1" w:lastRow="0" w:firstColumn="1" w:lastColumn="0" w:noHBand="0" w:noVBand="1"/>
      </w:tblPr>
      <w:tblGrid>
        <w:gridCol w:w="1549"/>
        <w:gridCol w:w="13839"/>
      </w:tblGrid>
      <w:tr w:rsidR="0087093F" w:rsidRPr="008A5CEA" w14:paraId="5C321269" w14:textId="76A7DA96" w:rsidTr="0087093F">
        <w:tc>
          <w:tcPr>
            <w:tcW w:w="1549" w:type="dxa"/>
          </w:tcPr>
          <w:p w14:paraId="3DC5FB5D" w14:textId="77777777" w:rsidR="0087093F" w:rsidRPr="008A5CEA" w:rsidRDefault="0087093F" w:rsidP="008E39E0">
            <w:r w:rsidRPr="008A5CEA">
              <w:t>Number of Hours</w:t>
            </w:r>
          </w:p>
        </w:tc>
        <w:tc>
          <w:tcPr>
            <w:tcW w:w="13839" w:type="dxa"/>
            <w:vAlign w:val="center"/>
          </w:tcPr>
          <w:p w14:paraId="20799984" w14:textId="521D8305" w:rsidR="0087093F" w:rsidRPr="008A5CEA" w:rsidRDefault="0087093F" w:rsidP="0087093F">
            <w:pPr>
              <w:jc w:val="center"/>
            </w:pPr>
            <w:r w:rsidRPr="008A5CEA">
              <w:t>Topic</w:t>
            </w:r>
          </w:p>
        </w:tc>
      </w:tr>
      <w:tr w:rsidR="009F2774" w:rsidRPr="008A5CEA" w14:paraId="3C370284" w14:textId="74031B84" w:rsidTr="00471431">
        <w:tc>
          <w:tcPr>
            <w:tcW w:w="1549" w:type="dxa"/>
            <w:vAlign w:val="center"/>
          </w:tcPr>
          <w:p w14:paraId="2894BDD4" w14:textId="77777777" w:rsidR="009F2774" w:rsidRDefault="00752E82" w:rsidP="00EA5FD7">
            <w:pPr>
              <w:jc w:val="center"/>
            </w:pPr>
            <w:r>
              <w:t>6 x 3 = 18</w:t>
            </w:r>
          </w:p>
          <w:p w14:paraId="07F924EF" w14:textId="6210DD9C" w:rsidR="00752E82" w:rsidRPr="008A5CEA" w:rsidRDefault="00752E82" w:rsidP="00EA5FD7">
            <w:pPr>
              <w:jc w:val="center"/>
            </w:pPr>
            <w:r>
              <w:t>6 x 2 =12</w:t>
            </w:r>
          </w:p>
        </w:tc>
        <w:tc>
          <w:tcPr>
            <w:tcW w:w="13839" w:type="dxa"/>
          </w:tcPr>
          <w:p w14:paraId="5EACBC19" w14:textId="7F9FBBA9" w:rsidR="009F2774" w:rsidRDefault="00AD17E0" w:rsidP="00EA5FD7">
            <w:r w:rsidRPr="00AD17E0">
              <w:t>3.6 Organisms respond to changes in their internal and external environments</w:t>
            </w:r>
            <w:r w:rsidR="0006732B">
              <w:t xml:space="preserve"> (12 or 18 hours)</w:t>
            </w:r>
          </w:p>
          <w:p w14:paraId="36438A7E" w14:textId="6EA6F26F" w:rsidR="00AD17E0" w:rsidRPr="008A5CEA" w:rsidRDefault="00AD17E0" w:rsidP="00EA5FD7">
            <w:r w:rsidRPr="00AD17E0">
              <w:t>3.8 The control of gene expression</w:t>
            </w:r>
            <w:r w:rsidR="0006732B">
              <w:t xml:space="preserve"> (12 or 18 hours)</w:t>
            </w:r>
          </w:p>
        </w:tc>
      </w:tr>
      <w:tr w:rsidR="00843844" w:rsidRPr="008A5CEA" w14:paraId="04674B05" w14:textId="5824E135" w:rsidTr="0030041A">
        <w:tc>
          <w:tcPr>
            <w:tcW w:w="1549" w:type="dxa"/>
          </w:tcPr>
          <w:p w14:paraId="256868FB" w14:textId="77777777" w:rsidR="00843844" w:rsidRDefault="00843844" w:rsidP="00EA5FD7">
            <w:pPr>
              <w:jc w:val="center"/>
            </w:pPr>
            <w:r w:rsidRPr="008A5CEA">
              <w:t>As available</w:t>
            </w:r>
          </w:p>
        </w:tc>
        <w:tc>
          <w:tcPr>
            <w:tcW w:w="13839" w:type="dxa"/>
          </w:tcPr>
          <w:p w14:paraId="19E09B81" w14:textId="0EF15C0B" w:rsidR="00843844" w:rsidRPr="008A5CEA" w:rsidRDefault="00843844" w:rsidP="00EA5FD7">
            <w:r w:rsidRPr="008A5CEA">
              <w:t>Revision work</w:t>
            </w:r>
          </w:p>
        </w:tc>
      </w:tr>
      <w:tr w:rsidR="00843844" w:rsidRPr="008A5CEA" w14:paraId="1CE9FD60" w14:textId="58BA50E5" w:rsidTr="00CA0A90">
        <w:tc>
          <w:tcPr>
            <w:tcW w:w="15388" w:type="dxa"/>
            <w:gridSpan w:val="2"/>
          </w:tcPr>
          <w:p w14:paraId="7EBE4165" w14:textId="569B92B6" w:rsidR="00843844" w:rsidRPr="008A5CEA" w:rsidRDefault="00843844" w:rsidP="00EA5FD7">
            <w:r w:rsidRPr="008A5CEA">
              <w:t>Reasons behind order of topic in this half term</w:t>
            </w:r>
          </w:p>
        </w:tc>
      </w:tr>
      <w:tr w:rsidR="009F2774" w:rsidRPr="008A5CEA" w14:paraId="30540A41" w14:textId="63DFC895" w:rsidTr="003A58A0">
        <w:tc>
          <w:tcPr>
            <w:tcW w:w="15388" w:type="dxa"/>
            <w:gridSpan w:val="2"/>
          </w:tcPr>
          <w:p w14:paraId="24D8A9FB" w14:textId="40A9A4D4" w:rsidR="00575589" w:rsidRDefault="0006732B" w:rsidP="008C5FF6">
            <w:pPr>
              <w:numPr>
                <w:ilvl w:val="0"/>
                <w:numId w:val="3"/>
              </w:numPr>
            </w:pPr>
            <w:r>
              <w:t>The organisms’ respon</w:t>
            </w:r>
            <w:r w:rsidR="00575589" w:rsidRPr="00575589">
              <w:t>se</w:t>
            </w:r>
            <w:r>
              <w:t xml:space="preserve"> topic continues by looking at neurones and n</w:t>
            </w:r>
            <w:r w:rsidR="00575589">
              <w:t>ervous coordination</w:t>
            </w:r>
            <w:r>
              <w:t xml:space="preserve"> including neurotransmitters and neuromuscular junctions</w:t>
            </w:r>
          </w:p>
          <w:p w14:paraId="56D82906" w14:textId="628206A4" w:rsidR="00575589" w:rsidRDefault="0006732B" w:rsidP="00575589">
            <w:pPr>
              <w:numPr>
                <w:ilvl w:val="0"/>
                <w:numId w:val="3"/>
              </w:numPr>
            </w:pPr>
            <w:r>
              <w:t>This leads into explaining how s</w:t>
            </w:r>
            <w:r w:rsidR="00575589">
              <w:t>keletal muscles are stimulated to contract by nerves and act as effectors</w:t>
            </w:r>
            <w:r w:rsidR="007B4184">
              <w:t>. This also involves looking at the contraction of muscles involving proteins and ATP as studied in biological molecules.</w:t>
            </w:r>
          </w:p>
          <w:p w14:paraId="4D223F0D" w14:textId="104C030C" w:rsidR="00575589" w:rsidRDefault="007B4184" w:rsidP="00575589">
            <w:pPr>
              <w:numPr>
                <w:ilvl w:val="0"/>
                <w:numId w:val="3"/>
              </w:numPr>
            </w:pPr>
            <w:r>
              <w:lastRenderedPageBreak/>
              <w:t>The control of gene expression looks at a</w:t>
            </w:r>
            <w:r w:rsidR="00575589">
              <w:t>lteration of the sequence of bases in DNA can alter the structure of proteins</w:t>
            </w:r>
            <w:r>
              <w:t xml:space="preserve"> which links back to DNA and protein synthesis</w:t>
            </w:r>
          </w:p>
          <w:p w14:paraId="1842AF07" w14:textId="0A1FEAC6" w:rsidR="00575589" w:rsidRDefault="007B4184" w:rsidP="00575589">
            <w:pPr>
              <w:numPr>
                <w:ilvl w:val="0"/>
                <w:numId w:val="3"/>
              </w:numPr>
            </w:pPr>
            <w:r>
              <w:t>This leads into how gene</w:t>
            </w:r>
            <w:r w:rsidR="00575589">
              <w:t xml:space="preserve"> expression is controlled by a number of features</w:t>
            </w:r>
            <w:r>
              <w:t xml:space="preserve"> and the science of epigenetics and cancer</w:t>
            </w:r>
          </w:p>
          <w:p w14:paraId="1B1EF6F0" w14:textId="0330D707" w:rsidR="00611D4B" w:rsidRPr="008A5CEA" w:rsidRDefault="00A95FBA" w:rsidP="00611D4B">
            <w:pPr>
              <w:pStyle w:val="ListParagraph"/>
              <w:numPr>
                <w:ilvl w:val="0"/>
                <w:numId w:val="3"/>
              </w:numPr>
            </w:pPr>
            <w:r>
              <w:t>Finally the use of</w:t>
            </w:r>
            <w:r w:rsidR="00611D4B" w:rsidRPr="00611D4B">
              <w:t xml:space="preserve"> genome projects</w:t>
            </w:r>
            <w:r>
              <w:t xml:space="preserve"> to discover more about genes, their expression and personalised medicine</w:t>
            </w:r>
          </w:p>
        </w:tc>
      </w:tr>
    </w:tbl>
    <w:p w14:paraId="231A3C87" w14:textId="77777777" w:rsidR="004100AC" w:rsidRDefault="004100AC" w:rsidP="004100AC">
      <w:pPr>
        <w:spacing w:after="0" w:line="240" w:lineRule="auto"/>
      </w:pPr>
    </w:p>
    <w:p w14:paraId="4090C383" w14:textId="09285E37" w:rsidR="004100AC" w:rsidRPr="008A5CEA" w:rsidRDefault="004100AC" w:rsidP="004100AC">
      <w:pPr>
        <w:spacing w:after="0" w:line="240" w:lineRule="auto"/>
      </w:pPr>
      <w:r w:rsidRPr="00331504">
        <w:rPr>
          <w:b/>
          <w:sz w:val="24"/>
          <w:szCs w:val="24"/>
        </w:rPr>
        <w:t xml:space="preserve">Year Group </w:t>
      </w:r>
      <w:r>
        <w:rPr>
          <w:b/>
          <w:sz w:val="24"/>
          <w:szCs w:val="24"/>
        </w:rPr>
        <w:t>1</w:t>
      </w:r>
      <w:r w:rsidR="008938D8">
        <w:rPr>
          <w:b/>
          <w:sz w:val="24"/>
          <w:szCs w:val="24"/>
        </w:rPr>
        <w:t>3</w:t>
      </w:r>
      <w:r>
        <w:rPr>
          <w:b/>
          <w:sz w:val="24"/>
          <w:szCs w:val="24"/>
        </w:rPr>
        <w:t xml:space="preserve">: </w:t>
      </w:r>
      <w:r w:rsidRPr="008A5CEA">
        <w:t>Half Term 4</w:t>
      </w:r>
    </w:p>
    <w:tbl>
      <w:tblPr>
        <w:tblStyle w:val="TableGrid"/>
        <w:tblW w:w="0" w:type="auto"/>
        <w:tblLook w:val="04A0" w:firstRow="1" w:lastRow="0" w:firstColumn="1" w:lastColumn="0" w:noHBand="0" w:noVBand="1"/>
      </w:tblPr>
      <w:tblGrid>
        <w:gridCol w:w="1549"/>
        <w:gridCol w:w="13839"/>
      </w:tblGrid>
      <w:tr w:rsidR="0087093F" w:rsidRPr="008A5CEA" w14:paraId="2E1D6088" w14:textId="745D2A6E" w:rsidTr="0087093F">
        <w:tc>
          <w:tcPr>
            <w:tcW w:w="1549" w:type="dxa"/>
          </w:tcPr>
          <w:p w14:paraId="0CA94279" w14:textId="77777777" w:rsidR="0087093F" w:rsidRPr="008A5CEA" w:rsidRDefault="0087093F" w:rsidP="008E39E0">
            <w:r w:rsidRPr="008A5CEA">
              <w:t>Number of Hours</w:t>
            </w:r>
          </w:p>
        </w:tc>
        <w:tc>
          <w:tcPr>
            <w:tcW w:w="13839" w:type="dxa"/>
            <w:vAlign w:val="center"/>
          </w:tcPr>
          <w:p w14:paraId="3531B16D" w14:textId="28BCC9FF" w:rsidR="0087093F" w:rsidRPr="008A5CEA" w:rsidRDefault="0087093F" w:rsidP="0087093F">
            <w:pPr>
              <w:jc w:val="center"/>
            </w:pPr>
            <w:r w:rsidRPr="008A5CEA">
              <w:t>Topic</w:t>
            </w:r>
          </w:p>
        </w:tc>
      </w:tr>
      <w:tr w:rsidR="009F2774" w:rsidRPr="008A5CEA" w14:paraId="265461C5" w14:textId="4E7078FD" w:rsidTr="00227722">
        <w:tc>
          <w:tcPr>
            <w:tcW w:w="1549" w:type="dxa"/>
            <w:vAlign w:val="center"/>
          </w:tcPr>
          <w:p w14:paraId="1CD4DB1F" w14:textId="77777777" w:rsidR="009F2774" w:rsidRDefault="00752E82" w:rsidP="00EA5FD7">
            <w:pPr>
              <w:jc w:val="center"/>
            </w:pPr>
            <w:r>
              <w:t>5 x 3 = 15</w:t>
            </w:r>
          </w:p>
          <w:p w14:paraId="380D0C8F" w14:textId="7D64ED29" w:rsidR="00752E82" w:rsidRPr="008A5CEA" w:rsidRDefault="00752E82" w:rsidP="00EA5FD7">
            <w:pPr>
              <w:jc w:val="center"/>
            </w:pPr>
            <w:r>
              <w:t>5 x 2 = 10</w:t>
            </w:r>
          </w:p>
        </w:tc>
        <w:tc>
          <w:tcPr>
            <w:tcW w:w="13839" w:type="dxa"/>
          </w:tcPr>
          <w:p w14:paraId="6C0E104E" w14:textId="77F48728" w:rsidR="009F2774" w:rsidRDefault="00AD17E0" w:rsidP="00EA5FD7">
            <w:r w:rsidRPr="00AD17E0">
              <w:t>3.6 Organisms respond to changes in their internal and external environments</w:t>
            </w:r>
            <w:r>
              <w:t xml:space="preserve"> continued</w:t>
            </w:r>
            <w:r w:rsidR="003D52F0">
              <w:t xml:space="preserve"> (10 or 15 hours)</w:t>
            </w:r>
          </w:p>
          <w:p w14:paraId="4BDE6C4F" w14:textId="60842369" w:rsidR="00AD17E0" w:rsidRPr="008A5CEA" w:rsidRDefault="00AD17E0" w:rsidP="00EA5FD7">
            <w:r w:rsidRPr="00AD17E0">
              <w:t>3.8 The control of gene expression</w:t>
            </w:r>
            <w:r>
              <w:t xml:space="preserve"> continued</w:t>
            </w:r>
            <w:r w:rsidR="003D52F0">
              <w:t xml:space="preserve"> (10 or 15 hours)</w:t>
            </w:r>
          </w:p>
        </w:tc>
      </w:tr>
      <w:tr w:rsidR="00843844" w:rsidRPr="008A5CEA" w14:paraId="770738AA" w14:textId="2EEDE9D8" w:rsidTr="000740B0">
        <w:tc>
          <w:tcPr>
            <w:tcW w:w="1549" w:type="dxa"/>
            <w:vAlign w:val="center"/>
          </w:tcPr>
          <w:p w14:paraId="0E379417" w14:textId="77777777" w:rsidR="00843844" w:rsidRPr="008A5CEA" w:rsidRDefault="00843844" w:rsidP="00EA5FD7">
            <w:pPr>
              <w:jc w:val="center"/>
            </w:pPr>
            <w:r w:rsidRPr="008A5CEA">
              <w:t>As available</w:t>
            </w:r>
          </w:p>
        </w:tc>
        <w:tc>
          <w:tcPr>
            <w:tcW w:w="13839" w:type="dxa"/>
          </w:tcPr>
          <w:p w14:paraId="7830C075" w14:textId="64DD78B5" w:rsidR="00843844" w:rsidRPr="008A5CEA" w:rsidRDefault="00843844" w:rsidP="00EA5FD7">
            <w:r w:rsidRPr="008A5CEA">
              <w:t>Revision work</w:t>
            </w:r>
          </w:p>
        </w:tc>
      </w:tr>
      <w:tr w:rsidR="00843844" w:rsidRPr="008A5CEA" w14:paraId="3CEB75B9" w14:textId="0154432A" w:rsidTr="00E61007">
        <w:tc>
          <w:tcPr>
            <w:tcW w:w="15388" w:type="dxa"/>
            <w:gridSpan w:val="2"/>
          </w:tcPr>
          <w:p w14:paraId="18A16313" w14:textId="11997940" w:rsidR="00843844" w:rsidRPr="008A5CEA" w:rsidRDefault="00843844" w:rsidP="00EA5FD7">
            <w:r w:rsidRPr="008A5CEA">
              <w:t>Reasons behind order of topic in this half term</w:t>
            </w:r>
          </w:p>
        </w:tc>
      </w:tr>
      <w:tr w:rsidR="009F2774" w:rsidRPr="008A5CEA" w14:paraId="70A7C704" w14:textId="026287F4" w:rsidTr="006F2C64">
        <w:tc>
          <w:tcPr>
            <w:tcW w:w="15388" w:type="dxa"/>
            <w:gridSpan w:val="2"/>
          </w:tcPr>
          <w:p w14:paraId="451534E8" w14:textId="7E4A4EA6" w:rsidR="00611D4B" w:rsidRDefault="003D52F0" w:rsidP="001C6104">
            <w:pPr>
              <w:numPr>
                <w:ilvl w:val="0"/>
                <w:numId w:val="4"/>
              </w:numPr>
            </w:pPr>
            <w:r>
              <w:t>The final part of the response topic</w:t>
            </w:r>
            <w:r w:rsidR="00611D4B" w:rsidRPr="00575589">
              <w:t xml:space="preserve"> </w:t>
            </w:r>
            <w:r>
              <w:t>looks at how h</w:t>
            </w:r>
            <w:r w:rsidR="00611D4B" w:rsidRPr="00575589">
              <w:t>omeostasis is the maintenance of a stable internal environment</w:t>
            </w:r>
            <w:r>
              <w:t xml:space="preserve"> including kidney structure and function</w:t>
            </w:r>
            <w:r w:rsidR="008B2682">
              <w:t xml:space="preserve"> and the principles of diffusion, osmosis and active transport</w:t>
            </w:r>
            <w:r>
              <w:t>. This includes the p</w:t>
            </w:r>
            <w:r w:rsidR="001C6104" w:rsidRPr="001C6104">
              <w:t>roduction of a dilution series of a glucose solution and use of colorimetric techniques to produce a calibration curve with which to identify the concentration of glucose in an unknown ‘urine’ sample</w:t>
            </w:r>
          </w:p>
          <w:p w14:paraId="19065587" w14:textId="33475036" w:rsidR="009F2774" w:rsidRPr="008A5CEA" w:rsidRDefault="003D52F0" w:rsidP="003D52F0">
            <w:pPr>
              <w:numPr>
                <w:ilvl w:val="0"/>
                <w:numId w:val="4"/>
              </w:numPr>
            </w:pPr>
            <w:r>
              <w:t>The final part of the gene expression topic looks at how g</w:t>
            </w:r>
            <w:r w:rsidR="00611D4B">
              <w:t>ene technologies allow the study and alteration of gene function allowing a better understanding of organism function and the design of new industrial and medical processes</w:t>
            </w:r>
            <w:r w:rsidR="008B2682">
              <w:t>. This draws on all of the information from throughout the course on genes and gene expression.</w:t>
            </w:r>
          </w:p>
        </w:tc>
      </w:tr>
    </w:tbl>
    <w:p w14:paraId="6F8AD990" w14:textId="77777777" w:rsidR="004100AC" w:rsidRPr="008A5CEA" w:rsidRDefault="004100AC" w:rsidP="004100AC">
      <w:pPr>
        <w:spacing w:after="0" w:line="240" w:lineRule="auto"/>
      </w:pPr>
    </w:p>
    <w:p w14:paraId="3CC965EB" w14:textId="1AB7D0C1" w:rsidR="004100AC" w:rsidRPr="008A5CEA" w:rsidRDefault="004100AC" w:rsidP="004100AC">
      <w:pPr>
        <w:spacing w:after="0" w:line="240" w:lineRule="auto"/>
      </w:pPr>
      <w:r w:rsidRPr="00331504">
        <w:rPr>
          <w:b/>
          <w:sz w:val="24"/>
          <w:szCs w:val="24"/>
        </w:rPr>
        <w:t xml:space="preserve">Year Group </w:t>
      </w:r>
      <w:r>
        <w:rPr>
          <w:b/>
          <w:sz w:val="24"/>
          <w:szCs w:val="24"/>
        </w:rPr>
        <w:t>1</w:t>
      </w:r>
      <w:r w:rsidR="008938D8">
        <w:rPr>
          <w:b/>
          <w:sz w:val="24"/>
          <w:szCs w:val="24"/>
        </w:rPr>
        <w:t>3</w:t>
      </w:r>
      <w:r>
        <w:rPr>
          <w:b/>
          <w:sz w:val="24"/>
          <w:szCs w:val="24"/>
        </w:rPr>
        <w:t xml:space="preserve">: </w:t>
      </w:r>
      <w:r w:rsidRPr="008A5CEA">
        <w:t>Half Term 5</w:t>
      </w:r>
    </w:p>
    <w:tbl>
      <w:tblPr>
        <w:tblStyle w:val="TableGrid"/>
        <w:tblW w:w="0" w:type="auto"/>
        <w:tblLook w:val="04A0" w:firstRow="1" w:lastRow="0" w:firstColumn="1" w:lastColumn="0" w:noHBand="0" w:noVBand="1"/>
      </w:tblPr>
      <w:tblGrid>
        <w:gridCol w:w="1549"/>
        <w:gridCol w:w="13839"/>
      </w:tblGrid>
      <w:tr w:rsidR="0087093F" w:rsidRPr="008A5CEA" w14:paraId="584ECB56" w14:textId="315CC27E" w:rsidTr="0087093F">
        <w:tc>
          <w:tcPr>
            <w:tcW w:w="1549" w:type="dxa"/>
          </w:tcPr>
          <w:p w14:paraId="1557C4E9" w14:textId="77777777" w:rsidR="0087093F" w:rsidRPr="008A5CEA" w:rsidRDefault="0087093F" w:rsidP="008E39E0">
            <w:r w:rsidRPr="008A5CEA">
              <w:t>Number of Hours</w:t>
            </w:r>
          </w:p>
        </w:tc>
        <w:tc>
          <w:tcPr>
            <w:tcW w:w="13839" w:type="dxa"/>
            <w:vAlign w:val="center"/>
          </w:tcPr>
          <w:p w14:paraId="4E9E25BA" w14:textId="65CF37EB" w:rsidR="0087093F" w:rsidRPr="008A5CEA" w:rsidRDefault="0087093F" w:rsidP="0087093F">
            <w:pPr>
              <w:jc w:val="center"/>
            </w:pPr>
            <w:r w:rsidRPr="008A5CEA">
              <w:t>Topic</w:t>
            </w:r>
          </w:p>
        </w:tc>
      </w:tr>
      <w:tr w:rsidR="00752E82" w:rsidRPr="008A5CEA" w14:paraId="774FD1A0" w14:textId="241A3520" w:rsidTr="007D7F2E">
        <w:tc>
          <w:tcPr>
            <w:tcW w:w="1549" w:type="dxa"/>
            <w:vAlign w:val="center"/>
          </w:tcPr>
          <w:p w14:paraId="69C07D57" w14:textId="77777777" w:rsidR="00752E82" w:rsidRDefault="00AD17E0" w:rsidP="008E39E0">
            <w:pPr>
              <w:jc w:val="center"/>
            </w:pPr>
            <w:r>
              <w:t>5 x 3 = 15</w:t>
            </w:r>
          </w:p>
          <w:p w14:paraId="61DB7DF4" w14:textId="5E641143" w:rsidR="00AD17E0" w:rsidRPr="008A5CEA" w:rsidRDefault="00AD17E0" w:rsidP="008E39E0">
            <w:pPr>
              <w:jc w:val="center"/>
            </w:pPr>
            <w:r>
              <w:t>5 x 2 = 10</w:t>
            </w:r>
          </w:p>
        </w:tc>
        <w:tc>
          <w:tcPr>
            <w:tcW w:w="13839" w:type="dxa"/>
          </w:tcPr>
          <w:p w14:paraId="01E91757" w14:textId="77777777" w:rsidR="00752E82" w:rsidRDefault="00611D4B" w:rsidP="008E39E0">
            <w:r>
              <w:t>Synoptic essay writing skills and practice</w:t>
            </w:r>
          </w:p>
          <w:p w14:paraId="2479EF1A" w14:textId="77777777" w:rsidR="00611D4B" w:rsidRDefault="00611D4B" w:rsidP="008E39E0">
            <w:r>
              <w:t xml:space="preserve">Exam technique and practice </w:t>
            </w:r>
            <w:r w:rsidR="003E7E73">
              <w:t>including synoptic paper skills</w:t>
            </w:r>
          </w:p>
          <w:p w14:paraId="1C74DD53" w14:textId="79D4A22A" w:rsidR="008B2682" w:rsidRPr="008A5CEA" w:rsidRDefault="008B2682" w:rsidP="008E39E0">
            <w:r>
              <w:t>Revision</w:t>
            </w:r>
          </w:p>
        </w:tc>
      </w:tr>
      <w:tr w:rsidR="00843844" w:rsidRPr="008A5CEA" w14:paraId="61F2A8FA" w14:textId="4A5B84AE" w:rsidTr="00BE0BC1">
        <w:tc>
          <w:tcPr>
            <w:tcW w:w="1549" w:type="dxa"/>
            <w:vAlign w:val="center"/>
          </w:tcPr>
          <w:p w14:paraId="4C29E514" w14:textId="77777777" w:rsidR="00843844" w:rsidRPr="008A5CEA" w:rsidRDefault="00843844" w:rsidP="008E39E0">
            <w:pPr>
              <w:jc w:val="center"/>
            </w:pPr>
            <w:r w:rsidRPr="008A5CEA">
              <w:t>As available</w:t>
            </w:r>
          </w:p>
        </w:tc>
        <w:tc>
          <w:tcPr>
            <w:tcW w:w="13839" w:type="dxa"/>
          </w:tcPr>
          <w:p w14:paraId="33FDE4A6" w14:textId="0F3C4537" w:rsidR="00843844" w:rsidRPr="008A5CEA" w:rsidRDefault="00843844" w:rsidP="008E39E0">
            <w:r w:rsidRPr="008A5CEA">
              <w:t>Revision work</w:t>
            </w:r>
          </w:p>
        </w:tc>
      </w:tr>
      <w:tr w:rsidR="00843844" w:rsidRPr="008A5CEA" w14:paraId="5B900968" w14:textId="2E397B30" w:rsidTr="00761038">
        <w:tc>
          <w:tcPr>
            <w:tcW w:w="15388" w:type="dxa"/>
            <w:gridSpan w:val="2"/>
          </w:tcPr>
          <w:p w14:paraId="6E37B3D5" w14:textId="5B6FF1D3" w:rsidR="00843844" w:rsidRPr="008A5CEA" w:rsidRDefault="00843844" w:rsidP="008E39E0">
            <w:r w:rsidRPr="008A5CEA">
              <w:t>Reasons behind order of topic in this half term</w:t>
            </w:r>
          </w:p>
        </w:tc>
      </w:tr>
      <w:tr w:rsidR="009F2774" w:rsidRPr="008A5CEA" w14:paraId="227A9DB9" w14:textId="69FAD296" w:rsidTr="00673BC2">
        <w:tc>
          <w:tcPr>
            <w:tcW w:w="15388" w:type="dxa"/>
            <w:gridSpan w:val="2"/>
          </w:tcPr>
          <w:p w14:paraId="160AE744" w14:textId="77777777" w:rsidR="009F2774" w:rsidRDefault="008B2682" w:rsidP="008E39E0">
            <w:pPr>
              <w:numPr>
                <w:ilvl w:val="0"/>
                <w:numId w:val="5"/>
              </w:numPr>
            </w:pPr>
            <w:r>
              <w:t>Once all of the course has been covered it is possible to begin practising the synoptic essay from paper 3 of the exam. Although smaller essays are practised throughout the course it is not until all topics have been covered that essay titles from exam papers can be written.</w:t>
            </w:r>
          </w:p>
          <w:p w14:paraId="1B95D4C4" w14:textId="77777777" w:rsidR="008B2682" w:rsidRDefault="008B2682" w:rsidP="008E39E0">
            <w:pPr>
              <w:numPr>
                <w:ilvl w:val="0"/>
                <w:numId w:val="5"/>
              </w:numPr>
            </w:pPr>
            <w:r>
              <w:t xml:space="preserve">By looking at structure, planning and </w:t>
            </w:r>
            <w:r w:rsidR="002050E4">
              <w:t>mark schemes students are given lots of practice at writing and marking essays.</w:t>
            </w:r>
          </w:p>
          <w:p w14:paraId="027A7951" w14:textId="77777777" w:rsidR="002050E4" w:rsidRDefault="002050E4" w:rsidP="008E39E0">
            <w:pPr>
              <w:numPr>
                <w:ilvl w:val="0"/>
                <w:numId w:val="5"/>
              </w:numPr>
            </w:pPr>
            <w:r>
              <w:t>In addition to revision of all topics from the course, students get a chance to look at the sort of questions that occur on synoptic paper 3.</w:t>
            </w:r>
          </w:p>
          <w:p w14:paraId="566DA706" w14:textId="2074718C" w:rsidR="002050E4" w:rsidRPr="008A5CEA" w:rsidRDefault="002050E4" w:rsidP="002050E4">
            <w:pPr>
              <w:numPr>
                <w:ilvl w:val="0"/>
                <w:numId w:val="5"/>
              </w:numPr>
            </w:pPr>
            <w:r>
              <w:t xml:space="preserve">Different skills required in exam questions are also looked at especially data analysis and mathematical questions which students find more </w:t>
            </w:r>
            <w:bookmarkStart w:id="0" w:name="_GoBack"/>
            <w:bookmarkEnd w:id="0"/>
            <w:r>
              <w:t>difficult.</w:t>
            </w:r>
          </w:p>
        </w:tc>
      </w:tr>
    </w:tbl>
    <w:p w14:paraId="55018FC2" w14:textId="77777777" w:rsidR="004100AC" w:rsidRPr="008A5CEA" w:rsidRDefault="004100AC" w:rsidP="004100AC">
      <w:pPr>
        <w:spacing w:after="0" w:line="240" w:lineRule="auto"/>
      </w:pPr>
    </w:p>
    <w:p w14:paraId="36AC9B3B" w14:textId="77777777" w:rsidR="00237615" w:rsidRDefault="00237615" w:rsidP="00331504">
      <w:pPr>
        <w:spacing w:after="0" w:line="240" w:lineRule="auto"/>
      </w:pPr>
    </w:p>
    <w:sectPr w:rsidR="00237615" w:rsidSect="003315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24E4"/>
    <w:multiLevelType w:val="hybridMultilevel"/>
    <w:tmpl w:val="E9B4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35E5D"/>
    <w:multiLevelType w:val="hybridMultilevel"/>
    <w:tmpl w:val="DC02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73129"/>
    <w:multiLevelType w:val="hybridMultilevel"/>
    <w:tmpl w:val="B96E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65476"/>
    <w:multiLevelType w:val="hybridMultilevel"/>
    <w:tmpl w:val="EF6E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F23B4"/>
    <w:multiLevelType w:val="hybridMultilevel"/>
    <w:tmpl w:val="EAC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71B87"/>
    <w:multiLevelType w:val="hybridMultilevel"/>
    <w:tmpl w:val="58E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167C6"/>
    <w:multiLevelType w:val="hybridMultilevel"/>
    <w:tmpl w:val="89B4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E30D0"/>
    <w:multiLevelType w:val="hybridMultilevel"/>
    <w:tmpl w:val="D318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60C99"/>
    <w:multiLevelType w:val="hybridMultilevel"/>
    <w:tmpl w:val="B17E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63D43"/>
    <w:multiLevelType w:val="hybridMultilevel"/>
    <w:tmpl w:val="8444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959B8"/>
    <w:multiLevelType w:val="hybridMultilevel"/>
    <w:tmpl w:val="6FB6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3CB535BE"/>
    <w:multiLevelType w:val="hybridMultilevel"/>
    <w:tmpl w:val="CCE0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54FD6"/>
    <w:multiLevelType w:val="hybridMultilevel"/>
    <w:tmpl w:val="02E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D4B87"/>
    <w:multiLevelType w:val="hybridMultilevel"/>
    <w:tmpl w:val="8742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8525F"/>
    <w:multiLevelType w:val="hybridMultilevel"/>
    <w:tmpl w:val="BB7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15849"/>
    <w:multiLevelType w:val="hybridMultilevel"/>
    <w:tmpl w:val="4440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2077D"/>
    <w:multiLevelType w:val="hybridMultilevel"/>
    <w:tmpl w:val="FF3E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60596"/>
    <w:multiLevelType w:val="hybridMultilevel"/>
    <w:tmpl w:val="E548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755A64"/>
    <w:multiLevelType w:val="hybridMultilevel"/>
    <w:tmpl w:val="FB78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D2103"/>
    <w:multiLevelType w:val="hybridMultilevel"/>
    <w:tmpl w:val="74EC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A1B74"/>
    <w:multiLevelType w:val="hybridMultilevel"/>
    <w:tmpl w:val="EF42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47B25"/>
    <w:multiLevelType w:val="hybridMultilevel"/>
    <w:tmpl w:val="3940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A3BEC"/>
    <w:multiLevelType w:val="hybridMultilevel"/>
    <w:tmpl w:val="3078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84AF7"/>
    <w:multiLevelType w:val="hybridMultilevel"/>
    <w:tmpl w:val="791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A24B2"/>
    <w:multiLevelType w:val="hybridMultilevel"/>
    <w:tmpl w:val="FB40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12"/>
  </w:num>
  <w:num w:numId="6">
    <w:abstractNumId w:val="5"/>
  </w:num>
  <w:num w:numId="7">
    <w:abstractNumId w:val="10"/>
  </w:num>
  <w:num w:numId="8">
    <w:abstractNumId w:val="1"/>
  </w:num>
  <w:num w:numId="9">
    <w:abstractNumId w:val="15"/>
  </w:num>
  <w:num w:numId="10">
    <w:abstractNumId w:val="9"/>
  </w:num>
  <w:num w:numId="11">
    <w:abstractNumId w:val="22"/>
  </w:num>
  <w:num w:numId="12">
    <w:abstractNumId w:val="24"/>
  </w:num>
  <w:num w:numId="13">
    <w:abstractNumId w:val="4"/>
  </w:num>
  <w:num w:numId="14">
    <w:abstractNumId w:val="17"/>
  </w:num>
  <w:num w:numId="15">
    <w:abstractNumId w:val="21"/>
  </w:num>
  <w:num w:numId="16">
    <w:abstractNumId w:val="16"/>
  </w:num>
  <w:num w:numId="17">
    <w:abstractNumId w:val="26"/>
  </w:num>
  <w:num w:numId="18">
    <w:abstractNumId w:val="20"/>
  </w:num>
  <w:num w:numId="19">
    <w:abstractNumId w:val="18"/>
  </w:num>
  <w:num w:numId="20">
    <w:abstractNumId w:val="14"/>
  </w:num>
  <w:num w:numId="21">
    <w:abstractNumId w:val="13"/>
  </w:num>
  <w:num w:numId="22">
    <w:abstractNumId w:val="7"/>
  </w:num>
  <w:num w:numId="23">
    <w:abstractNumId w:val="25"/>
  </w:num>
  <w:num w:numId="24">
    <w:abstractNumId w:val="19"/>
  </w:num>
  <w:num w:numId="25">
    <w:abstractNumId w:val="11"/>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EA"/>
    <w:rsid w:val="000055BD"/>
    <w:rsid w:val="0001337E"/>
    <w:rsid w:val="0005725A"/>
    <w:rsid w:val="0006507F"/>
    <w:rsid w:val="0006732B"/>
    <w:rsid w:val="000B3275"/>
    <w:rsid w:val="001054E9"/>
    <w:rsid w:val="00160A75"/>
    <w:rsid w:val="00191D88"/>
    <w:rsid w:val="00196FEF"/>
    <w:rsid w:val="001C6104"/>
    <w:rsid w:val="001E06C2"/>
    <w:rsid w:val="001E08A6"/>
    <w:rsid w:val="001E0D23"/>
    <w:rsid w:val="002050E4"/>
    <w:rsid w:val="0023005A"/>
    <w:rsid w:val="0023157C"/>
    <w:rsid w:val="00237615"/>
    <w:rsid w:val="00254775"/>
    <w:rsid w:val="002B54B0"/>
    <w:rsid w:val="00304033"/>
    <w:rsid w:val="00310B18"/>
    <w:rsid w:val="00331504"/>
    <w:rsid w:val="00335D98"/>
    <w:rsid w:val="0033639E"/>
    <w:rsid w:val="003D52F0"/>
    <w:rsid w:val="003E7E73"/>
    <w:rsid w:val="004100AC"/>
    <w:rsid w:val="004148FB"/>
    <w:rsid w:val="00437952"/>
    <w:rsid w:val="00470CF0"/>
    <w:rsid w:val="004A28A1"/>
    <w:rsid w:val="004C2388"/>
    <w:rsid w:val="004D52C2"/>
    <w:rsid w:val="004E397E"/>
    <w:rsid w:val="004F53C8"/>
    <w:rsid w:val="00523C31"/>
    <w:rsid w:val="00575589"/>
    <w:rsid w:val="00591166"/>
    <w:rsid w:val="005E4144"/>
    <w:rsid w:val="006051BE"/>
    <w:rsid w:val="00611D4B"/>
    <w:rsid w:val="00650D88"/>
    <w:rsid w:val="006D1751"/>
    <w:rsid w:val="0070019B"/>
    <w:rsid w:val="00752968"/>
    <w:rsid w:val="00752E82"/>
    <w:rsid w:val="007556B7"/>
    <w:rsid w:val="0076157E"/>
    <w:rsid w:val="00772370"/>
    <w:rsid w:val="007A2E81"/>
    <w:rsid w:val="007B4184"/>
    <w:rsid w:val="007C6195"/>
    <w:rsid w:val="008148D0"/>
    <w:rsid w:val="00822A96"/>
    <w:rsid w:val="00843844"/>
    <w:rsid w:val="0087093F"/>
    <w:rsid w:val="008938D8"/>
    <w:rsid w:val="008943B6"/>
    <w:rsid w:val="008A2351"/>
    <w:rsid w:val="008A2823"/>
    <w:rsid w:val="008A3FE9"/>
    <w:rsid w:val="008A5CEA"/>
    <w:rsid w:val="008B2682"/>
    <w:rsid w:val="008C5832"/>
    <w:rsid w:val="008D680B"/>
    <w:rsid w:val="00973F58"/>
    <w:rsid w:val="00991206"/>
    <w:rsid w:val="009B3B50"/>
    <w:rsid w:val="009F2774"/>
    <w:rsid w:val="00A06118"/>
    <w:rsid w:val="00A274FE"/>
    <w:rsid w:val="00A44057"/>
    <w:rsid w:val="00A95FBA"/>
    <w:rsid w:val="00AB3208"/>
    <w:rsid w:val="00AD17E0"/>
    <w:rsid w:val="00B35999"/>
    <w:rsid w:val="00B3643E"/>
    <w:rsid w:val="00B77810"/>
    <w:rsid w:val="00B86DC0"/>
    <w:rsid w:val="00BA24C6"/>
    <w:rsid w:val="00BC2B8E"/>
    <w:rsid w:val="00C47B81"/>
    <w:rsid w:val="00C71842"/>
    <w:rsid w:val="00C90F37"/>
    <w:rsid w:val="00CA7BC8"/>
    <w:rsid w:val="00CB55FC"/>
    <w:rsid w:val="00CE4EC8"/>
    <w:rsid w:val="00D0140E"/>
    <w:rsid w:val="00D02DAE"/>
    <w:rsid w:val="00D07425"/>
    <w:rsid w:val="00D5020E"/>
    <w:rsid w:val="00DB2E7B"/>
    <w:rsid w:val="00DF267E"/>
    <w:rsid w:val="00DF72FA"/>
    <w:rsid w:val="00E31B35"/>
    <w:rsid w:val="00E65FED"/>
    <w:rsid w:val="00EA5FD7"/>
    <w:rsid w:val="00ED2783"/>
    <w:rsid w:val="00EE5015"/>
    <w:rsid w:val="00F85B68"/>
    <w:rsid w:val="00FA5CE2"/>
    <w:rsid w:val="00FC0254"/>
    <w:rsid w:val="00FE2D9B"/>
    <w:rsid w:val="00FE6814"/>
    <w:rsid w:val="00FF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5E28"/>
  <w15:chartTrackingRefBased/>
  <w15:docId w15:val="{8794E3C2-955F-47D2-BD02-82D5A403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118"/>
    <w:pPr>
      <w:ind w:left="720"/>
      <w:contextualSpacing/>
    </w:pPr>
  </w:style>
  <w:style w:type="paragraph" w:customStyle="1" w:styleId="Bullet1">
    <w:name w:val="~Bullet1"/>
    <w:basedOn w:val="Normal"/>
    <w:uiPriority w:val="6"/>
    <w:qFormat/>
    <w:rsid w:val="0033639E"/>
    <w:pPr>
      <w:numPr>
        <w:numId w:val="25"/>
      </w:numPr>
      <w:spacing w:after="0" w:line="260" w:lineRule="atLeast"/>
      <w:contextualSpacing/>
    </w:pPr>
    <w:rPr>
      <w:rFonts w:ascii="Arial" w:eastAsia="Times New Roman" w:hAnsi="Arial" w:cs="Times New Roman"/>
      <w:szCs w:val="24"/>
      <w:lang w:eastAsia="en-GB"/>
    </w:rPr>
  </w:style>
  <w:style w:type="numbering" w:customStyle="1" w:styleId="NumbLstBullet">
    <w:name w:val="NumbLstBullet"/>
    <w:uiPriority w:val="99"/>
    <w:rsid w:val="0033639E"/>
    <w:pPr>
      <w:numPr>
        <w:numId w:val="24"/>
      </w:numPr>
    </w:pPr>
  </w:style>
  <w:style w:type="character" w:styleId="Hyperlink">
    <w:name w:val="Hyperlink"/>
    <w:basedOn w:val="DefaultParagraphFont"/>
    <w:uiPriority w:val="99"/>
    <w:rsid w:val="002B5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A%20level%202015\AS%20&amp;amp;%20Year%201\SOW\AS%20Biology%20Scheme%20of%20work%20from%202015.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A%20level%202015\AS%20&amp;amp;%20Year%201\SOW\AS%20Biology%20Scheme%20of%20work%20from%202015.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A%20level%202015\AS%20&amp;amp;%20Year%201\SOW\AS%20Biology%20Scheme%20of%20work%20from%202015.docx" TargetMode="External"/><Relationship Id="rId11" Type="http://schemas.openxmlformats.org/officeDocument/2006/relationships/hyperlink" Target="file:///C:\Documents\A%20level%202015\AS%20&amp;amp;%20Year%201\SOW\AS%20Biology%20Scheme%20of%20work%20from%202015.docx" TargetMode="External"/><Relationship Id="rId5" Type="http://schemas.openxmlformats.org/officeDocument/2006/relationships/hyperlink" Target="file:///C:\Documents\A%20level%202015\AS%20&amp;amp;%20Year%201\SOW\AS%20Biology%20Scheme%20of%20work%20from%202015.docx" TargetMode="External"/><Relationship Id="rId10" Type="http://schemas.openxmlformats.org/officeDocument/2006/relationships/hyperlink" Target="file:///C:\Documents\A%20level%202015\AS%20&amp;amp;%20Year%201\SOW\AS%20Biology%20Scheme%20of%20work%20from%202015.docx" TargetMode="External"/><Relationship Id="rId4" Type="http://schemas.openxmlformats.org/officeDocument/2006/relationships/webSettings" Target="webSettings.xml"/><Relationship Id="rId9" Type="http://schemas.openxmlformats.org/officeDocument/2006/relationships/hyperlink" Target="file:///C:\Documents\A%20level%202015\AS%20&amp;amp;%20Year%201\SOW\AS%20Biology%20Scheme%20of%20work%20from%20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Gillian</dc:creator>
  <cp:keywords/>
  <dc:description/>
  <cp:lastModifiedBy>Laval, Viv</cp:lastModifiedBy>
  <cp:revision>7</cp:revision>
  <dcterms:created xsi:type="dcterms:W3CDTF">2019-12-05T09:22:00Z</dcterms:created>
  <dcterms:modified xsi:type="dcterms:W3CDTF">2020-01-02T19:42:00Z</dcterms:modified>
</cp:coreProperties>
</file>